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C005" w14:textId="77777777" w:rsidR="00455896" w:rsidRPr="00EE5635" w:rsidRDefault="00455896" w:rsidP="00455896">
      <w:pPr>
        <w:spacing w:after="0" w:line="240" w:lineRule="auto"/>
        <w:ind w:right="57"/>
        <w:rPr>
          <w:rFonts w:asciiTheme="majorHAnsi" w:hAnsiTheme="majorHAnsi" w:cstheme="majorHAnsi"/>
          <w:b/>
          <w:bCs/>
        </w:rPr>
      </w:pPr>
      <w:r w:rsidRPr="00F44DDC">
        <w:rPr>
          <w:rFonts w:asciiTheme="majorHAnsi" w:hAnsiTheme="majorHAnsi" w:cstheme="majorHAnsi"/>
          <w:b/>
          <w:bCs/>
        </w:rPr>
        <w:t>Másik tagállamban végzett b</w:t>
      </w:r>
      <w:r>
        <w:rPr>
          <w:rFonts w:asciiTheme="majorHAnsi" w:hAnsiTheme="majorHAnsi" w:cstheme="majorHAnsi"/>
          <w:b/>
          <w:bCs/>
        </w:rPr>
        <w:t>iztosításközvetítői tevékenységet érintő kérdések</w:t>
      </w:r>
    </w:p>
    <w:p w14:paraId="7A8835D6" w14:textId="77777777" w:rsidR="00455896" w:rsidRPr="00A201D2" w:rsidRDefault="00455896" w:rsidP="00455896">
      <w:pPr>
        <w:autoSpaceDE w:val="0"/>
        <w:autoSpaceDN w:val="0"/>
        <w:adjustRightInd w:val="0"/>
        <w:spacing w:after="0" w:line="240" w:lineRule="auto"/>
        <w:outlineLvl w:val="0"/>
        <w:rPr>
          <w:rFonts w:asciiTheme="majorHAnsi" w:hAnsiTheme="majorHAnsi" w:cstheme="majorHAnsi"/>
          <w:noProof/>
        </w:rPr>
      </w:pPr>
    </w:p>
    <w:p w14:paraId="56865185" w14:textId="77777777" w:rsidR="00455896" w:rsidRPr="00A201D2" w:rsidRDefault="00455896" w:rsidP="00455896">
      <w:pPr>
        <w:numPr>
          <w:ilvl w:val="0"/>
          <w:numId w:val="10"/>
        </w:numPr>
        <w:tabs>
          <w:tab w:val="left" w:pos="567"/>
        </w:tabs>
        <w:autoSpaceDE w:val="0"/>
        <w:autoSpaceDN w:val="0"/>
        <w:adjustRightInd w:val="0"/>
        <w:spacing w:after="0" w:line="240" w:lineRule="auto"/>
        <w:ind w:left="567" w:hanging="567"/>
        <w:outlineLvl w:val="0"/>
        <w:rPr>
          <w:rFonts w:asciiTheme="majorHAnsi" w:hAnsiTheme="majorHAnsi" w:cstheme="majorHAnsi"/>
          <w:b/>
          <w:smallCaps/>
        </w:rPr>
      </w:pPr>
      <w:r w:rsidRPr="00A201D2">
        <w:rPr>
          <w:rFonts w:asciiTheme="majorHAnsi" w:hAnsiTheme="majorHAnsi" w:cstheme="majorHAnsi"/>
          <w:b/>
          <w:smallCaps/>
        </w:rPr>
        <w:t>Tényállás</w:t>
      </w:r>
    </w:p>
    <w:p w14:paraId="79F2420A" w14:textId="77777777" w:rsidR="00455896" w:rsidRPr="0005056A" w:rsidRDefault="00455896" w:rsidP="00455896">
      <w:pPr>
        <w:spacing w:after="0" w:line="240" w:lineRule="auto"/>
        <w:ind w:right="57"/>
        <w:rPr>
          <w:rFonts w:asciiTheme="majorHAnsi" w:hAnsiTheme="majorHAnsi" w:cstheme="majorHAnsi"/>
        </w:rPr>
      </w:pPr>
    </w:p>
    <w:p w14:paraId="5DDC7AF5" w14:textId="77777777" w:rsidR="00455896" w:rsidRPr="0005056A" w:rsidRDefault="00455896" w:rsidP="00455896">
      <w:pPr>
        <w:spacing w:after="0" w:line="240" w:lineRule="auto"/>
        <w:ind w:right="57"/>
        <w:rPr>
          <w:rFonts w:asciiTheme="majorHAnsi" w:hAnsiTheme="majorHAnsi" w:cstheme="majorHAnsi"/>
        </w:rPr>
      </w:pPr>
      <w:r w:rsidRPr="0005056A">
        <w:rPr>
          <w:rFonts w:asciiTheme="majorHAnsi" w:hAnsiTheme="majorHAnsi" w:cstheme="majorHAnsi"/>
        </w:rPr>
        <w:t>A Magyar Nemzeti Bankhoz (</w:t>
      </w:r>
      <w:r w:rsidRPr="0005056A">
        <w:rPr>
          <w:rFonts w:asciiTheme="majorHAnsi" w:hAnsiTheme="majorHAnsi" w:cstheme="majorHAnsi"/>
          <w:b/>
          <w:bCs/>
        </w:rPr>
        <w:t>MNB</w:t>
      </w:r>
      <w:r w:rsidRPr="0005056A">
        <w:rPr>
          <w:rFonts w:asciiTheme="majorHAnsi" w:hAnsiTheme="majorHAnsi" w:cstheme="majorHAnsi"/>
        </w:rPr>
        <w:t>) állásfoglalás kibocsátására irányuló beadványt (</w:t>
      </w:r>
      <w:r w:rsidRPr="0005056A">
        <w:rPr>
          <w:rFonts w:asciiTheme="majorHAnsi" w:hAnsiTheme="majorHAnsi" w:cstheme="majorHAnsi"/>
          <w:b/>
          <w:bCs/>
        </w:rPr>
        <w:t>Megkeresés</w:t>
      </w:r>
      <w:r w:rsidRPr="0005056A">
        <w:rPr>
          <w:rFonts w:asciiTheme="majorHAnsi" w:hAnsiTheme="majorHAnsi" w:cstheme="majorHAnsi"/>
        </w:rPr>
        <w:t>) benyújtó ügyvédi iroda (</w:t>
      </w:r>
      <w:r w:rsidRPr="0005056A">
        <w:rPr>
          <w:rFonts w:asciiTheme="majorHAnsi" w:hAnsiTheme="majorHAnsi" w:cstheme="majorHAnsi"/>
          <w:b/>
          <w:bCs/>
        </w:rPr>
        <w:t>Ügyvédi Iroda</w:t>
      </w:r>
      <w:r w:rsidRPr="0005056A">
        <w:rPr>
          <w:rFonts w:asciiTheme="majorHAnsi" w:hAnsiTheme="majorHAnsi" w:cstheme="majorHAnsi"/>
        </w:rPr>
        <w:t>) az Európai Unió</w:t>
      </w:r>
      <w:r>
        <w:rPr>
          <w:rFonts w:asciiTheme="majorHAnsi" w:hAnsiTheme="majorHAnsi" w:cstheme="majorHAnsi"/>
        </w:rPr>
        <w:t xml:space="preserve">ban a </w:t>
      </w:r>
      <w:r w:rsidRPr="0005056A">
        <w:rPr>
          <w:rFonts w:asciiTheme="majorHAnsi" w:hAnsiTheme="majorHAnsi" w:cstheme="majorHAnsi"/>
        </w:rPr>
        <w:t>letelepedés szabadsága alapján</w:t>
      </w:r>
      <w:r>
        <w:rPr>
          <w:rFonts w:asciiTheme="majorHAnsi" w:hAnsiTheme="majorHAnsi" w:cstheme="majorHAnsi"/>
        </w:rPr>
        <w:t xml:space="preserve"> </w:t>
      </w:r>
      <w:r w:rsidRPr="0005056A">
        <w:rPr>
          <w:rFonts w:asciiTheme="majorHAnsi" w:hAnsiTheme="majorHAnsi" w:cstheme="majorHAnsi"/>
        </w:rPr>
        <w:t>folytatott biztosításközvetítéssel összefüggő kérdésekkel kapcsolatban kérte az MNB állásfoglalását.</w:t>
      </w:r>
    </w:p>
    <w:p w14:paraId="6E65F69F" w14:textId="77777777" w:rsidR="00455896" w:rsidRPr="0005056A" w:rsidRDefault="00455896" w:rsidP="00455896">
      <w:pPr>
        <w:spacing w:after="0" w:line="240" w:lineRule="auto"/>
        <w:ind w:right="57"/>
        <w:rPr>
          <w:rFonts w:asciiTheme="majorHAnsi" w:hAnsiTheme="majorHAnsi" w:cstheme="majorHAnsi"/>
        </w:rPr>
      </w:pPr>
    </w:p>
    <w:p w14:paraId="58B327FF" w14:textId="77777777" w:rsidR="00455896" w:rsidRPr="00BC1FCE" w:rsidRDefault="00455896" w:rsidP="00455896">
      <w:pPr>
        <w:spacing w:after="0" w:line="240" w:lineRule="auto"/>
        <w:ind w:right="57"/>
        <w:rPr>
          <w:rFonts w:asciiTheme="majorHAnsi" w:hAnsiTheme="majorHAnsi" w:cstheme="majorHAnsi"/>
        </w:rPr>
      </w:pPr>
      <w:r w:rsidRPr="0005056A">
        <w:rPr>
          <w:rFonts w:asciiTheme="majorHAnsi" w:hAnsiTheme="majorHAnsi" w:cstheme="majorHAnsi"/>
        </w:rPr>
        <w:t xml:space="preserve">A </w:t>
      </w:r>
      <w:r w:rsidRPr="00A467F9">
        <w:rPr>
          <w:rFonts w:asciiTheme="majorHAnsi" w:hAnsiTheme="majorHAnsi" w:cstheme="majorHAnsi"/>
        </w:rPr>
        <w:t>Megkeresés</w:t>
      </w:r>
      <w:r>
        <w:rPr>
          <w:rFonts w:asciiTheme="majorHAnsi" w:hAnsiTheme="majorHAnsi" w:cstheme="majorHAnsi"/>
        </w:rPr>
        <w:t>ben</w:t>
      </w:r>
      <w:r w:rsidRPr="00A467F9">
        <w:rPr>
          <w:rFonts w:asciiTheme="majorHAnsi" w:hAnsiTheme="majorHAnsi" w:cstheme="majorHAnsi"/>
        </w:rPr>
        <w:t xml:space="preserve"> foglaltak szerint </w:t>
      </w:r>
      <w:r w:rsidRPr="00173094">
        <w:rPr>
          <w:rFonts w:asciiTheme="majorHAnsi" w:hAnsiTheme="majorHAnsi" w:cstheme="majorHAnsi"/>
        </w:rPr>
        <w:t>egy független biztosításközvetítő társaság (</w:t>
      </w:r>
      <w:r w:rsidRPr="00173094">
        <w:rPr>
          <w:rFonts w:asciiTheme="majorHAnsi" w:hAnsiTheme="majorHAnsi" w:cstheme="majorHAnsi"/>
          <w:b/>
          <w:bCs/>
        </w:rPr>
        <w:t>Közvetítő</w:t>
      </w:r>
      <w:r w:rsidRPr="00173094">
        <w:rPr>
          <w:rFonts w:asciiTheme="majorHAnsi" w:hAnsiTheme="majorHAnsi" w:cstheme="majorHAnsi"/>
        </w:rPr>
        <w:t>) alkuszi tevékenység irányításáért felelős természetes személyként foglalkoztatott alkalmazottja egy másik tagállamban kíván egy „</w:t>
      </w:r>
      <w:r w:rsidRPr="00173094">
        <w:rPr>
          <w:rFonts w:asciiTheme="majorHAnsi" w:hAnsiTheme="majorHAnsi" w:cstheme="majorHAnsi"/>
          <w:i/>
          <w:iCs/>
        </w:rPr>
        <w:t>alkusz társaságot</w:t>
      </w:r>
      <w:r w:rsidRPr="00173094">
        <w:rPr>
          <w:rFonts w:asciiTheme="majorHAnsi" w:hAnsiTheme="majorHAnsi" w:cstheme="majorHAnsi"/>
        </w:rPr>
        <w:t>” (</w:t>
      </w:r>
      <w:r w:rsidRPr="00173094">
        <w:rPr>
          <w:rFonts w:asciiTheme="majorHAnsi" w:hAnsiTheme="majorHAnsi" w:cstheme="majorHAnsi"/>
          <w:b/>
          <w:bCs/>
        </w:rPr>
        <w:t>Tagállami Közvetítő</w:t>
      </w:r>
      <w:r w:rsidRPr="00173094">
        <w:rPr>
          <w:rFonts w:asciiTheme="majorHAnsi" w:hAnsiTheme="majorHAnsi" w:cstheme="majorHAnsi"/>
        </w:rPr>
        <w:t>) létrehozni, amelynek ügyvezetője is lenne.</w:t>
      </w:r>
    </w:p>
    <w:p w14:paraId="6C1253C0" w14:textId="77777777" w:rsidR="00455896" w:rsidRPr="00173094" w:rsidRDefault="00455896" w:rsidP="00455896">
      <w:pPr>
        <w:tabs>
          <w:tab w:val="left" w:pos="567"/>
        </w:tabs>
        <w:autoSpaceDE w:val="0"/>
        <w:autoSpaceDN w:val="0"/>
        <w:adjustRightInd w:val="0"/>
        <w:spacing w:after="0" w:line="240" w:lineRule="auto"/>
        <w:outlineLvl w:val="0"/>
        <w:rPr>
          <w:rFonts w:asciiTheme="majorHAnsi" w:hAnsiTheme="majorHAnsi" w:cstheme="majorHAnsi"/>
        </w:rPr>
      </w:pPr>
    </w:p>
    <w:p w14:paraId="1623DF18" w14:textId="77777777" w:rsidR="00455896" w:rsidRPr="00173094" w:rsidRDefault="00455896" w:rsidP="00455896">
      <w:pPr>
        <w:numPr>
          <w:ilvl w:val="0"/>
          <w:numId w:val="10"/>
        </w:numPr>
        <w:tabs>
          <w:tab w:val="left" w:pos="567"/>
        </w:tabs>
        <w:autoSpaceDE w:val="0"/>
        <w:autoSpaceDN w:val="0"/>
        <w:adjustRightInd w:val="0"/>
        <w:spacing w:after="0" w:line="240" w:lineRule="auto"/>
        <w:ind w:left="567" w:hanging="567"/>
        <w:outlineLvl w:val="0"/>
        <w:rPr>
          <w:rFonts w:asciiTheme="majorHAnsi" w:hAnsiTheme="majorHAnsi" w:cstheme="majorHAnsi"/>
          <w:b/>
          <w:smallCaps/>
        </w:rPr>
      </w:pPr>
      <w:r w:rsidRPr="00173094">
        <w:rPr>
          <w:rFonts w:asciiTheme="majorHAnsi" w:hAnsiTheme="majorHAnsi" w:cstheme="majorHAnsi"/>
          <w:b/>
          <w:smallCaps/>
        </w:rPr>
        <w:t>Jogkérdés</w:t>
      </w:r>
    </w:p>
    <w:p w14:paraId="79325662" w14:textId="77777777" w:rsidR="00455896" w:rsidRPr="00173094" w:rsidRDefault="00455896" w:rsidP="00455896">
      <w:pPr>
        <w:spacing w:after="0" w:line="240" w:lineRule="auto"/>
        <w:rPr>
          <w:rFonts w:asciiTheme="majorHAnsi" w:hAnsiTheme="majorHAnsi" w:cstheme="majorHAnsi"/>
          <w:noProof/>
          <w:highlight w:val="yellow"/>
        </w:rPr>
      </w:pPr>
    </w:p>
    <w:p w14:paraId="1B28F66C" w14:textId="77777777" w:rsidR="00455896" w:rsidRPr="004F32FD" w:rsidRDefault="00455896" w:rsidP="00455896">
      <w:pPr>
        <w:numPr>
          <w:ilvl w:val="1"/>
          <w:numId w:val="10"/>
        </w:numPr>
        <w:tabs>
          <w:tab w:val="left" w:pos="567"/>
        </w:tabs>
        <w:autoSpaceDE w:val="0"/>
        <w:autoSpaceDN w:val="0"/>
        <w:adjustRightInd w:val="0"/>
        <w:spacing w:after="0" w:line="240" w:lineRule="auto"/>
        <w:ind w:left="0" w:firstLine="0"/>
        <w:outlineLvl w:val="0"/>
        <w:rPr>
          <w:rFonts w:asciiTheme="majorHAnsi" w:hAnsiTheme="majorHAnsi" w:cstheme="majorHAnsi"/>
        </w:rPr>
      </w:pPr>
      <w:r w:rsidRPr="004F32FD">
        <w:rPr>
          <w:rFonts w:asciiTheme="majorHAnsi" w:hAnsiTheme="majorHAnsi" w:cstheme="majorHAnsi"/>
        </w:rPr>
        <w:t>Az Ügyvédi Iroda álláspontja szerint a Tagállami Közvetítő ügyvezetőjeként kifejtett tevékenység nem minősül a biztosítási tevékenységről szóló 2014. évi LXXXVIII. törvény (</w:t>
      </w:r>
      <w:r w:rsidRPr="004F32FD">
        <w:rPr>
          <w:rFonts w:asciiTheme="majorHAnsi" w:hAnsiTheme="majorHAnsi" w:cstheme="majorHAnsi"/>
          <w:b/>
          <w:bCs/>
        </w:rPr>
        <w:t>Bit</w:t>
      </w:r>
      <w:r w:rsidRPr="004F32FD">
        <w:rPr>
          <w:rFonts w:asciiTheme="majorHAnsi" w:hAnsiTheme="majorHAnsi" w:cstheme="majorHAnsi"/>
        </w:rPr>
        <w:t>.) szerinti biztosításközvetítői tevékenységnek</w:t>
      </w:r>
      <w:r w:rsidRPr="00173094">
        <w:rPr>
          <w:rFonts w:asciiTheme="majorHAnsi" w:hAnsiTheme="majorHAnsi" w:cstheme="majorHAnsi"/>
          <w:vertAlign w:val="superscript"/>
        </w:rPr>
        <w:footnoteReference w:id="2"/>
      </w:r>
      <w:r w:rsidRPr="004F32FD">
        <w:rPr>
          <w:rFonts w:asciiTheme="majorHAnsi" w:hAnsiTheme="majorHAnsi" w:cstheme="majorHAnsi"/>
        </w:rPr>
        <w:t xml:space="preserve"> mindaddig, amíg a Tagállami Közvetítő „</w:t>
      </w:r>
      <w:r w:rsidRPr="004F32FD">
        <w:rPr>
          <w:rFonts w:asciiTheme="majorHAnsi" w:hAnsiTheme="majorHAnsi" w:cstheme="majorHAnsi"/>
          <w:i/>
          <w:iCs/>
        </w:rPr>
        <w:t>nem áll biztosítás közvetítésére irányuló szerződéses jogviszonyban, azaz amíg tevékenysége nincsen</w:t>
      </w:r>
      <w:r w:rsidRPr="004F32FD">
        <w:rPr>
          <w:rFonts w:asciiTheme="majorHAnsi" w:hAnsiTheme="majorHAnsi" w:cstheme="majorHAnsi"/>
        </w:rPr>
        <w:t>”. Ezáltal – a Megkeresésben írtak alapján – a Közvetítőnél és a Tagállami Közvetítőnél a „</w:t>
      </w:r>
      <w:r w:rsidRPr="004F32FD">
        <w:rPr>
          <w:rFonts w:asciiTheme="majorHAnsi" w:hAnsiTheme="majorHAnsi" w:cstheme="majorHAnsi"/>
          <w:i/>
          <w:iCs/>
        </w:rPr>
        <w:t>párhuzamosan (…) betöltött ügyvezetői státusz nem ütközik</w:t>
      </w:r>
      <w:r w:rsidRPr="004F32FD">
        <w:rPr>
          <w:rFonts w:asciiTheme="majorHAnsi" w:hAnsiTheme="majorHAnsi" w:cstheme="majorHAnsi"/>
        </w:rPr>
        <w:t>” a Bit. 373. §-ában</w:t>
      </w:r>
      <w:r w:rsidRPr="004F32FD">
        <w:rPr>
          <w:rFonts w:asciiTheme="majorHAnsi" w:hAnsiTheme="majorHAnsi" w:cstheme="majorHAnsi"/>
          <w:vertAlign w:val="superscript"/>
        </w:rPr>
        <w:footnoteReference w:id="3"/>
      </w:r>
      <w:r w:rsidRPr="004F32FD">
        <w:rPr>
          <w:rFonts w:asciiTheme="majorHAnsi" w:hAnsiTheme="majorHAnsi" w:cstheme="majorHAnsi"/>
        </w:rPr>
        <w:t xml:space="preserve"> szereplő korlátozások</w:t>
      </w:r>
      <w:r>
        <w:rPr>
          <w:rFonts w:asciiTheme="majorHAnsi" w:hAnsiTheme="majorHAnsi" w:cstheme="majorHAnsi"/>
        </w:rPr>
        <w:t>ba</w:t>
      </w:r>
      <w:r w:rsidRPr="004F32FD">
        <w:rPr>
          <w:rFonts w:asciiTheme="majorHAnsi" w:hAnsiTheme="majorHAnsi" w:cstheme="majorHAnsi"/>
        </w:rPr>
        <w:t>.</w:t>
      </w:r>
    </w:p>
    <w:p w14:paraId="0D825ACA" w14:textId="77777777" w:rsidR="00455896" w:rsidRPr="004F32FD" w:rsidRDefault="00455896" w:rsidP="00455896">
      <w:pPr>
        <w:spacing w:after="0" w:line="240" w:lineRule="auto"/>
        <w:ind w:right="57"/>
        <w:rPr>
          <w:rFonts w:asciiTheme="majorHAnsi" w:hAnsiTheme="majorHAnsi" w:cstheme="majorHAnsi"/>
        </w:rPr>
      </w:pPr>
    </w:p>
    <w:p w14:paraId="5CE1AAC8" w14:textId="77777777" w:rsidR="00455896" w:rsidRPr="009202DE" w:rsidRDefault="00455896" w:rsidP="00455896">
      <w:pPr>
        <w:spacing w:after="0" w:line="240" w:lineRule="auto"/>
        <w:ind w:right="57"/>
        <w:rPr>
          <w:rFonts w:asciiTheme="majorHAnsi" w:hAnsiTheme="majorHAnsi" w:cstheme="majorHAnsi"/>
        </w:rPr>
      </w:pPr>
      <w:r w:rsidRPr="0091133D">
        <w:rPr>
          <w:rFonts w:asciiTheme="majorHAnsi" w:hAnsiTheme="majorHAnsi" w:cstheme="majorHAnsi"/>
        </w:rPr>
        <w:t xml:space="preserve">Az előbbiek mellett az Ügyvédi Iroda </w:t>
      </w:r>
      <w:r>
        <w:rPr>
          <w:rFonts w:asciiTheme="majorHAnsi" w:hAnsiTheme="majorHAnsi" w:cstheme="majorHAnsi"/>
        </w:rPr>
        <w:t xml:space="preserve">előadta, hogy amennyiben </w:t>
      </w:r>
      <w:r w:rsidRPr="009202DE">
        <w:rPr>
          <w:rFonts w:asciiTheme="majorHAnsi" w:hAnsiTheme="majorHAnsi" w:cstheme="majorHAnsi"/>
        </w:rPr>
        <w:t>a Tagállami Közvetítő fióktelep útján folytatná tevékenységét Magyarországon, akkor ehhez – a Bit. 399. § (3) bekezdésére</w:t>
      </w:r>
      <w:r w:rsidRPr="009202DE">
        <w:rPr>
          <w:vertAlign w:val="superscript"/>
        </w:rPr>
        <w:footnoteReference w:id="4"/>
      </w:r>
      <w:r w:rsidRPr="009202DE">
        <w:rPr>
          <w:rFonts w:asciiTheme="majorHAnsi" w:hAnsiTheme="majorHAnsi" w:cstheme="majorHAnsi"/>
        </w:rPr>
        <w:t xml:space="preserve"> tekintettel – nem szükséges az MNB engedélye</w:t>
      </w:r>
      <w:r>
        <w:rPr>
          <w:rFonts w:asciiTheme="majorHAnsi" w:hAnsiTheme="majorHAnsi" w:cstheme="majorHAnsi"/>
        </w:rPr>
        <w:t>.</w:t>
      </w:r>
    </w:p>
    <w:p w14:paraId="5861ABB9" w14:textId="77777777" w:rsidR="00455896" w:rsidRPr="00142338" w:rsidRDefault="00455896" w:rsidP="00455896">
      <w:pPr>
        <w:spacing w:after="0" w:line="240" w:lineRule="auto"/>
        <w:rPr>
          <w:rFonts w:cs="Calibri"/>
          <w:noProof/>
        </w:rPr>
      </w:pPr>
    </w:p>
    <w:p w14:paraId="3605B5B8" w14:textId="77777777" w:rsidR="00455896" w:rsidRPr="0071278C" w:rsidRDefault="00455896" w:rsidP="00455896">
      <w:pPr>
        <w:numPr>
          <w:ilvl w:val="1"/>
          <w:numId w:val="10"/>
        </w:numPr>
        <w:tabs>
          <w:tab w:val="left" w:pos="567"/>
        </w:tabs>
        <w:autoSpaceDE w:val="0"/>
        <w:autoSpaceDN w:val="0"/>
        <w:adjustRightInd w:val="0"/>
        <w:spacing w:after="0" w:line="240" w:lineRule="auto"/>
        <w:ind w:left="0" w:firstLine="0"/>
        <w:outlineLvl w:val="0"/>
        <w:rPr>
          <w:rFonts w:asciiTheme="majorHAnsi" w:hAnsiTheme="majorHAnsi" w:cstheme="majorHAnsi"/>
        </w:rPr>
      </w:pPr>
      <w:r w:rsidRPr="0071278C">
        <w:rPr>
          <w:rFonts w:asciiTheme="majorHAnsi" w:hAnsiTheme="majorHAnsi" w:cstheme="majorHAnsi"/>
        </w:rPr>
        <w:t>Az Ügyvédi Iroda arra nézve kérte az MNB állásfoglalását, hogy (i) a fenti, biztosítás</w:t>
      </w:r>
      <w:r>
        <w:rPr>
          <w:rFonts w:asciiTheme="majorHAnsi" w:hAnsiTheme="majorHAnsi" w:cstheme="majorHAnsi"/>
        </w:rPr>
        <w:t>közvetítői</w:t>
      </w:r>
      <w:r w:rsidRPr="0071278C">
        <w:rPr>
          <w:rFonts w:asciiTheme="majorHAnsi" w:hAnsiTheme="majorHAnsi" w:cstheme="majorHAnsi"/>
        </w:rPr>
        <w:t xml:space="preserve"> tevékenységgel</w:t>
      </w:r>
      <w:r>
        <w:rPr>
          <w:rFonts w:asciiTheme="majorHAnsi" w:hAnsiTheme="majorHAnsi" w:cstheme="majorHAnsi"/>
        </w:rPr>
        <w:t xml:space="preserve"> </w:t>
      </w:r>
      <w:r w:rsidRPr="0071278C">
        <w:rPr>
          <w:rFonts w:asciiTheme="majorHAnsi" w:hAnsiTheme="majorHAnsi" w:cstheme="majorHAnsi"/>
        </w:rPr>
        <w:t xml:space="preserve">kapcsolatos jogértelmezése helytálló-e, valamint hogy (ii) </w:t>
      </w:r>
      <w:r>
        <w:rPr>
          <w:rFonts w:asciiTheme="majorHAnsi" w:hAnsiTheme="majorHAnsi" w:cstheme="majorHAnsi"/>
        </w:rPr>
        <w:t xml:space="preserve">a </w:t>
      </w:r>
      <w:r w:rsidRPr="009202DE">
        <w:rPr>
          <w:rFonts w:asciiTheme="majorHAnsi" w:hAnsiTheme="majorHAnsi" w:cstheme="majorHAnsi"/>
        </w:rPr>
        <w:t>Tagállami Közvetítő magyarország</w:t>
      </w:r>
      <w:r>
        <w:rPr>
          <w:rFonts w:asciiTheme="majorHAnsi" w:hAnsiTheme="majorHAnsi" w:cstheme="majorHAnsi"/>
        </w:rPr>
        <w:t xml:space="preserve">i fióktelepének létrehozása esetén </w:t>
      </w:r>
      <w:r w:rsidRPr="0071278C">
        <w:rPr>
          <w:rFonts w:asciiTheme="majorHAnsi" w:hAnsiTheme="majorHAnsi" w:cstheme="majorHAnsi"/>
        </w:rPr>
        <w:t>az MNB engedélye „</w:t>
      </w:r>
      <w:r w:rsidRPr="0071278C">
        <w:rPr>
          <w:rFonts w:asciiTheme="majorHAnsi" w:hAnsiTheme="majorHAnsi" w:cstheme="majorHAnsi"/>
          <w:i/>
          <w:iCs/>
        </w:rPr>
        <w:t>szükséges-e (…) a fióktelep vezetését ellátó személlyel kapcsolatban</w:t>
      </w:r>
      <w:r w:rsidRPr="0071278C">
        <w:rPr>
          <w:rFonts w:asciiTheme="majorHAnsi" w:hAnsiTheme="majorHAnsi" w:cstheme="majorHAnsi"/>
        </w:rPr>
        <w:t>”.</w:t>
      </w:r>
    </w:p>
    <w:p w14:paraId="141921B2" w14:textId="77777777" w:rsidR="00455896" w:rsidRPr="0023339B" w:rsidRDefault="00455896" w:rsidP="00455896">
      <w:pPr>
        <w:tabs>
          <w:tab w:val="left" w:pos="567"/>
        </w:tabs>
        <w:autoSpaceDE w:val="0"/>
        <w:autoSpaceDN w:val="0"/>
        <w:adjustRightInd w:val="0"/>
        <w:spacing w:after="0" w:line="240" w:lineRule="auto"/>
        <w:outlineLvl w:val="0"/>
        <w:rPr>
          <w:rFonts w:asciiTheme="majorHAnsi" w:eastAsia="Times New Roman" w:hAnsiTheme="majorHAnsi" w:cstheme="majorHAnsi"/>
        </w:rPr>
      </w:pPr>
    </w:p>
    <w:p w14:paraId="232E78F1" w14:textId="77777777" w:rsidR="00455896" w:rsidRPr="0023339B" w:rsidRDefault="00455896" w:rsidP="00455896">
      <w:pPr>
        <w:numPr>
          <w:ilvl w:val="0"/>
          <w:numId w:val="10"/>
        </w:numPr>
        <w:tabs>
          <w:tab w:val="left" w:pos="567"/>
        </w:tabs>
        <w:autoSpaceDE w:val="0"/>
        <w:autoSpaceDN w:val="0"/>
        <w:adjustRightInd w:val="0"/>
        <w:spacing w:after="0" w:line="240" w:lineRule="auto"/>
        <w:ind w:left="567" w:hanging="567"/>
        <w:outlineLvl w:val="0"/>
        <w:rPr>
          <w:rFonts w:asciiTheme="majorHAnsi" w:hAnsiTheme="majorHAnsi" w:cstheme="majorHAnsi"/>
          <w:b/>
          <w:smallCaps/>
        </w:rPr>
      </w:pPr>
      <w:r w:rsidRPr="0023339B">
        <w:rPr>
          <w:rFonts w:asciiTheme="majorHAnsi" w:hAnsiTheme="majorHAnsi" w:cstheme="majorHAnsi"/>
          <w:b/>
          <w:smallCaps/>
        </w:rPr>
        <w:t>Az MNB álláspontja</w:t>
      </w:r>
    </w:p>
    <w:p w14:paraId="48E26FC5" w14:textId="77777777" w:rsidR="00455896" w:rsidRPr="0023339B" w:rsidRDefault="00455896" w:rsidP="00455896">
      <w:pPr>
        <w:spacing w:after="0" w:line="240" w:lineRule="auto"/>
        <w:rPr>
          <w:rFonts w:asciiTheme="majorHAnsi" w:hAnsiTheme="majorHAnsi" w:cstheme="majorHAnsi"/>
          <w:noProof/>
        </w:rPr>
      </w:pPr>
    </w:p>
    <w:p w14:paraId="31E6B794" w14:textId="77777777" w:rsidR="00455896" w:rsidRPr="0023339B" w:rsidRDefault="00455896" w:rsidP="00455896">
      <w:pPr>
        <w:numPr>
          <w:ilvl w:val="1"/>
          <w:numId w:val="10"/>
        </w:numPr>
        <w:tabs>
          <w:tab w:val="left" w:pos="567"/>
        </w:tabs>
        <w:autoSpaceDE w:val="0"/>
        <w:autoSpaceDN w:val="0"/>
        <w:adjustRightInd w:val="0"/>
        <w:spacing w:after="0" w:line="240" w:lineRule="auto"/>
        <w:ind w:left="0" w:firstLine="0"/>
        <w:outlineLvl w:val="0"/>
        <w:rPr>
          <w:rFonts w:asciiTheme="majorHAnsi" w:eastAsia="Times New Roman" w:hAnsiTheme="majorHAnsi" w:cstheme="majorHAnsi"/>
        </w:rPr>
      </w:pPr>
      <w:r w:rsidRPr="0023339B">
        <w:rPr>
          <w:rFonts w:eastAsia="Times New Roman" w:cs="Calibri"/>
        </w:rPr>
        <w:t>Amint az az MNB honlapján megtalálható, „</w:t>
      </w:r>
      <w:r w:rsidRPr="0023339B">
        <w:rPr>
          <w:rFonts w:eastAsia="Times New Roman" w:cs="Calibri"/>
          <w:i/>
        </w:rPr>
        <w:t>Állásfoglalás kéréssel kapcsolatos eljárások és elvek</w:t>
      </w:r>
      <w:r w:rsidRPr="0023339B">
        <w:rPr>
          <w:rFonts w:eastAsia="Times New Roman" w:cs="Calibri"/>
        </w:rPr>
        <w:t>” című tájékoztatóban</w:t>
      </w:r>
      <w:r w:rsidRPr="0023339B">
        <w:rPr>
          <w:rStyle w:val="Lbjegyzet-hivatkozs"/>
          <w:rFonts w:eastAsia="Times New Roman" w:cs="Calibri"/>
        </w:rPr>
        <w:footnoteReference w:id="5"/>
      </w:r>
      <w:r w:rsidRPr="0023339B">
        <w:rPr>
          <w:rFonts w:eastAsia="Times New Roman" w:cs="Calibri"/>
        </w:rPr>
        <w:t xml:space="preserve"> (</w:t>
      </w:r>
      <w:r w:rsidRPr="0023339B">
        <w:rPr>
          <w:rFonts w:eastAsia="Times New Roman" w:cs="Calibri"/>
          <w:b/>
          <w:bCs/>
        </w:rPr>
        <w:t>Tájékoztató</w:t>
      </w:r>
      <w:r w:rsidRPr="0023339B">
        <w:rPr>
          <w:rFonts w:eastAsia="Times New Roman" w:cs="Calibri"/>
        </w:rPr>
        <w:t xml:space="preserve">) is szerepel, </w:t>
      </w:r>
      <w:r w:rsidRPr="0023339B">
        <w:rPr>
          <w:rFonts w:cs="Calibri"/>
          <w:noProof/>
        </w:rPr>
        <w:t>az MNB a felügyelt intézmények tevékenységét, alkalmazott gyakorlatai jogszabályi megfelelőségét folyamatos felügyelés keretében, helyszíni vagy helyszínen kívüli vizsgálatok során ellenőrzi,</w:t>
      </w:r>
      <w:r w:rsidRPr="0023339B">
        <w:rPr>
          <w:rFonts w:eastAsia="Times New Roman" w:cs="Calibri"/>
        </w:rPr>
        <w:t xml:space="preserve"> a jogszabályok által meghatározott körön kívül nincs hatásköre – többek között – szerződések, üzleti megoldások, folyamatok jogi megfelelőségének előzetes, általános vizsgálatára. Állásfoglalás kiadására jellemzően jogszabályi rendelkezések értelmezése, illetve keretjellegű normatív rendelkezések tartalommal való feltöltése vonatkozásában kerül sor. Az állásfoglalás kiadása nem mentesíti az állásfoglalást kérő személyt a saját jogi álláspontja kialakításának szükségessége és az ezért fennálló felelősség alól. Az állásfoglalás kiadása nem hatósági ügy, arra nem vonatkoznak a hatósági eljárásokban irányadó határidők, és bármely tevékenységnek, üzleti döntésnek, jogügyletnek (illetve ezek elhatározásának, megkezdésének, végrehajtásának) az MNB állásfoglalásától való függővé tétele kizárólag az állásfoglalást kérő személy felelőssége. A jelen állásfoglalásban foglaltak nem értelmezhetőek a Megkeresésben írtakkal összefüggő üzleti koncepció, megoldás jogszabályi megfelelőségével kapcsolatos felügyeleti álláspontként, az MNB célja a jelen – nem kötelező erejű – állásfoglalás kiadásával összefüggésben az, hogy a</w:t>
      </w:r>
      <w:r>
        <w:rPr>
          <w:rFonts w:eastAsia="Times New Roman" w:cs="Calibri"/>
        </w:rPr>
        <w:t>z Ügyvédi Iroda</w:t>
      </w:r>
      <w:r w:rsidRPr="0023339B">
        <w:rPr>
          <w:rFonts w:eastAsia="Times New Roman" w:cs="Calibri"/>
        </w:rPr>
        <w:t xml:space="preserve"> annak ismeretében alakíthassa ki saját jogi álláspontját</w:t>
      </w:r>
      <w:r w:rsidRPr="0023339B">
        <w:rPr>
          <w:rFonts w:asciiTheme="majorHAnsi" w:eastAsia="Times New Roman" w:hAnsiTheme="majorHAnsi" w:cstheme="majorHAnsi"/>
        </w:rPr>
        <w:t>.</w:t>
      </w:r>
    </w:p>
    <w:p w14:paraId="7B1D6887" w14:textId="77777777" w:rsidR="00455896" w:rsidRDefault="00455896" w:rsidP="00455896">
      <w:pPr>
        <w:autoSpaceDE w:val="0"/>
        <w:autoSpaceDN w:val="0"/>
        <w:adjustRightInd w:val="0"/>
        <w:spacing w:after="0" w:line="240" w:lineRule="auto"/>
      </w:pPr>
    </w:p>
    <w:p w14:paraId="323FF2FD" w14:textId="77777777" w:rsidR="00455896" w:rsidRPr="00B4138A" w:rsidRDefault="00455896" w:rsidP="00455896">
      <w:pPr>
        <w:numPr>
          <w:ilvl w:val="1"/>
          <w:numId w:val="10"/>
        </w:numPr>
        <w:tabs>
          <w:tab w:val="left" w:pos="567"/>
        </w:tabs>
        <w:autoSpaceDE w:val="0"/>
        <w:autoSpaceDN w:val="0"/>
        <w:adjustRightInd w:val="0"/>
        <w:spacing w:after="0" w:line="240" w:lineRule="auto"/>
        <w:ind w:left="0" w:firstLine="0"/>
        <w:outlineLvl w:val="0"/>
        <w:rPr>
          <w:rFonts w:eastAsia="Times New Roman" w:cs="Calibri"/>
        </w:rPr>
      </w:pPr>
      <w:r w:rsidRPr="00B4138A">
        <w:rPr>
          <w:rFonts w:eastAsia="Times New Roman" w:cs="Calibri"/>
        </w:rPr>
        <w:t>A</w:t>
      </w:r>
      <w:r>
        <w:rPr>
          <w:rFonts w:eastAsia="Times New Roman" w:cs="Calibri"/>
        </w:rPr>
        <w:t xml:space="preserve">hogy </w:t>
      </w:r>
      <w:r w:rsidRPr="00B4138A">
        <w:rPr>
          <w:rFonts w:eastAsia="Times New Roman" w:cs="Calibri"/>
        </w:rPr>
        <w:t xml:space="preserve">arra a Megkeresés utalt, </w:t>
      </w:r>
      <w:r>
        <w:rPr>
          <w:rFonts w:eastAsia="Times New Roman" w:cs="Calibri"/>
        </w:rPr>
        <w:t>egy</w:t>
      </w:r>
      <w:r w:rsidRPr="00B4138A">
        <w:rPr>
          <w:rFonts w:eastAsia="Times New Roman" w:cs="Calibri"/>
        </w:rPr>
        <w:t xml:space="preserve"> biztosításközvetítői társaságnál ellátott ügyvezetői tevékenység biztosításközvetítésnek tekinthető, amelyre nézve irányadó</w:t>
      </w:r>
      <w:r>
        <w:rPr>
          <w:rFonts w:eastAsia="Times New Roman" w:cs="Calibri"/>
        </w:rPr>
        <w:t xml:space="preserve"> egyebek mellett </w:t>
      </w:r>
      <w:r w:rsidRPr="00E210E6">
        <w:rPr>
          <w:rFonts w:eastAsia="Times New Roman" w:cs="Calibri"/>
        </w:rPr>
        <w:t>a horizontális közvetítői láncok kialakításának tilalmát rögzítő</w:t>
      </w:r>
      <w:r>
        <w:rPr>
          <w:rFonts w:eastAsia="Times New Roman" w:cs="Calibri"/>
        </w:rPr>
        <w:t xml:space="preserve"> </w:t>
      </w:r>
      <w:r w:rsidRPr="00E210E6">
        <w:rPr>
          <w:rFonts w:eastAsia="Times New Roman" w:cs="Calibri"/>
        </w:rPr>
        <w:t>– a</w:t>
      </w:r>
      <w:r w:rsidRPr="00DF19D0">
        <w:rPr>
          <w:rFonts w:eastAsia="Times New Roman" w:cs="Calibri"/>
        </w:rPr>
        <w:t xml:space="preserve"> </w:t>
      </w:r>
      <w:r w:rsidRPr="00E210E6">
        <w:rPr>
          <w:rFonts w:eastAsia="Times New Roman" w:cs="Calibri"/>
        </w:rPr>
        <w:t xml:space="preserve">Bit. 373. § (1) bekezdésében </w:t>
      </w:r>
      <w:r>
        <w:rPr>
          <w:rFonts w:eastAsia="Times New Roman" w:cs="Calibri"/>
        </w:rPr>
        <w:t>szereplő</w:t>
      </w:r>
      <w:r w:rsidRPr="00E210E6">
        <w:rPr>
          <w:rFonts w:eastAsia="Times New Roman" w:cs="Calibri"/>
        </w:rPr>
        <w:t xml:space="preserve"> – korlátozás</w:t>
      </w:r>
      <w:r w:rsidRPr="00B4138A">
        <w:rPr>
          <w:rFonts w:eastAsia="Times New Roman" w:cs="Calibri"/>
        </w:rPr>
        <w:t>.</w:t>
      </w:r>
    </w:p>
    <w:p w14:paraId="5A5995C5" w14:textId="77777777" w:rsidR="00455896" w:rsidRPr="00E210E6" w:rsidRDefault="00455896" w:rsidP="00455896">
      <w:pPr>
        <w:spacing w:after="0" w:line="240" w:lineRule="auto"/>
        <w:ind w:right="57"/>
        <w:rPr>
          <w:rFonts w:asciiTheme="majorHAnsi" w:hAnsiTheme="majorHAnsi" w:cstheme="majorHAnsi"/>
        </w:rPr>
      </w:pPr>
    </w:p>
    <w:p w14:paraId="39D399CF" w14:textId="77777777" w:rsidR="00455896" w:rsidRPr="00E210E6" w:rsidRDefault="00455896" w:rsidP="00455896">
      <w:pPr>
        <w:spacing w:after="0" w:line="240" w:lineRule="auto"/>
        <w:ind w:right="57"/>
        <w:rPr>
          <w:rFonts w:asciiTheme="majorHAnsi" w:hAnsiTheme="majorHAnsi" w:cstheme="majorHAnsi"/>
        </w:rPr>
      </w:pPr>
      <w:r w:rsidRPr="00E210E6">
        <w:rPr>
          <w:rFonts w:asciiTheme="majorHAnsi" w:hAnsiTheme="majorHAnsi" w:cstheme="majorHAnsi"/>
        </w:rPr>
        <w:t>Vezető tisztségviselőként az ügyvezető a tevékenységét, irányítási és képviseleti jogkörei gyakorlását az általa képviselt társasággal fennálló jogviszonya alapján látja el, amely a Polgári Törvénykönyvről szóló 2013. évi V. törvény, valamint a Bit. vonatkozó rendelkezéseire tekintettel szükségképpen együtt jár a – biztosítási értékesítést</w:t>
      </w:r>
      <w:r w:rsidRPr="00E210E6">
        <w:rPr>
          <w:rFonts w:asciiTheme="majorHAnsi" w:hAnsiTheme="majorHAnsi" w:cstheme="majorHAnsi"/>
          <w:vertAlign w:val="superscript"/>
        </w:rPr>
        <w:footnoteReference w:id="6"/>
      </w:r>
      <w:r w:rsidRPr="00E210E6">
        <w:rPr>
          <w:rFonts w:asciiTheme="majorHAnsi" w:hAnsiTheme="majorHAnsi" w:cstheme="majorHAnsi"/>
        </w:rPr>
        <w:t xml:space="preserve"> magában foglaló –biztosításközvetítői tevékenység végzésével.</w:t>
      </w:r>
      <w:r w:rsidRPr="00E210E6">
        <w:rPr>
          <w:rFonts w:asciiTheme="majorHAnsi" w:hAnsiTheme="majorHAnsi" w:cstheme="majorHAnsi"/>
          <w:vertAlign w:val="superscript"/>
        </w:rPr>
        <w:footnoteReference w:id="7"/>
      </w:r>
      <w:r w:rsidRPr="00E210E6">
        <w:rPr>
          <w:rFonts w:asciiTheme="majorHAnsi" w:hAnsiTheme="majorHAnsi" w:cstheme="majorHAnsi"/>
        </w:rPr>
        <w:t xml:space="preserve"> Ugyanakkor a Bit. már idézett 373. § (1) bekezdése értelmében nincs lehetőség biztosításközvetítésre irányuló jogviszony létesítésére egy másik biztosításközvetítővel, illetve a Megkeresésben szereplő tényállás esetében figyelembe kell venni, hogy a biztosítási törvény alapján a biztosításközvetítői tevékenység irányításáért felelős – szükségszerűen munkaviszony keretében foglalkoztatott – természetes személy kizárólag az adott biztosításközvetítőnél folytathatja tevékenységét.</w:t>
      </w:r>
      <w:r w:rsidRPr="00E210E6">
        <w:rPr>
          <w:rFonts w:asciiTheme="majorHAnsi" w:hAnsiTheme="majorHAnsi" w:cstheme="majorHAnsi"/>
          <w:vertAlign w:val="superscript"/>
        </w:rPr>
        <w:footnoteReference w:id="8"/>
      </w:r>
    </w:p>
    <w:p w14:paraId="05C05B9E" w14:textId="77777777" w:rsidR="00455896" w:rsidRPr="00E210E6" w:rsidRDefault="00455896" w:rsidP="00455896">
      <w:pPr>
        <w:spacing w:after="0" w:line="240" w:lineRule="auto"/>
        <w:ind w:right="57"/>
        <w:rPr>
          <w:rFonts w:asciiTheme="majorHAnsi" w:hAnsiTheme="majorHAnsi" w:cstheme="majorHAnsi"/>
        </w:rPr>
      </w:pPr>
    </w:p>
    <w:p w14:paraId="3F875F77" w14:textId="77777777" w:rsidR="00455896" w:rsidRPr="00220579" w:rsidRDefault="00455896" w:rsidP="00455896">
      <w:pPr>
        <w:spacing w:after="0" w:line="240" w:lineRule="auto"/>
        <w:ind w:right="57"/>
        <w:rPr>
          <w:rFonts w:asciiTheme="majorHAnsi" w:hAnsiTheme="majorHAnsi" w:cstheme="majorHAnsi"/>
        </w:rPr>
      </w:pPr>
      <w:r w:rsidRPr="00220579">
        <w:rPr>
          <w:rFonts w:asciiTheme="majorHAnsi" w:hAnsiTheme="majorHAnsi" w:cstheme="majorHAnsi"/>
        </w:rPr>
        <w:t>Mindezekre tekintettel egy biztosításközvetítő társaság ügyvezetője (aki a biztosításközvetítő jogi személy általános képviselőjeként jár el, annak gazdasági tevékenységét irányítja, annak nevében jogosult jognyilatkozatok megtételére), illetve a biztosításközvetítői tevékenysége irányításáért felelős természetes személy nem lehet egyidejűleg másik biztosításközvetítő társaság képviselője, nem végezhet egyidejűleg más személy számára biztosításközvetítést, e pozíciók, tevékenységek összeférhetetlenek.</w:t>
      </w:r>
    </w:p>
    <w:p w14:paraId="4766325E" w14:textId="77777777" w:rsidR="00455896" w:rsidRPr="00220579" w:rsidRDefault="00455896" w:rsidP="00455896">
      <w:pPr>
        <w:spacing w:after="0" w:line="240" w:lineRule="auto"/>
        <w:ind w:right="57"/>
        <w:rPr>
          <w:rFonts w:asciiTheme="majorHAnsi" w:hAnsiTheme="majorHAnsi" w:cstheme="majorHAnsi"/>
        </w:rPr>
      </w:pPr>
    </w:p>
    <w:p w14:paraId="36A72DB2" w14:textId="77777777" w:rsidR="00455896" w:rsidRPr="00220579" w:rsidRDefault="00455896" w:rsidP="00455896">
      <w:pPr>
        <w:numPr>
          <w:ilvl w:val="1"/>
          <w:numId w:val="10"/>
        </w:numPr>
        <w:tabs>
          <w:tab w:val="left" w:pos="567"/>
        </w:tabs>
        <w:autoSpaceDE w:val="0"/>
        <w:autoSpaceDN w:val="0"/>
        <w:adjustRightInd w:val="0"/>
        <w:spacing w:after="0" w:line="240" w:lineRule="auto"/>
        <w:ind w:left="0" w:firstLine="0"/>
        <w:outlineLvl w:val="0"/>
        <w:rPr>
          <w:rFonts w:asciiTheme="majorHAnsi" w:hAnsiTheme="majorHAnsi" w:cstheme="majorHAnsi"/>
        </w:rPr>
      </w:pPr>
      <w:r>
        <w:rPr>
          <w:rFonts w:asciiTheme="majorHAnsi" w:hAnsiTheme="majorHAnsi" w:cstheme="majorHAnsi"/>
        </w:rPr>
        <w:t xml:space="preserve">A Megkeresésben írtaktól eltérően egy alkusz társaság biztosításközvetítői minősége nem a </w:t>
      </w:r>
      <w:r w:rsidRPr="00F97E52">
        <w:rPr>
          <w:rFonts w:eastAsia="Times New Roman" w:cs="Calibri"/>
        </w:rPr>
        <w:t>biztosítási</w:t>
      </w:r>
      <w:r>
        <w:rPr>
          <w:rFonts w:asciiTheme="majorHAnsi" w:hAnsiTheme="majorHAnsi" w:cstheme="majorHAnsi"/>
        </w:rPr>
        <w:t xml:space="preserve"> értékesítési, biztosításközvetítői tevékenység tényleges kifejtéséhez, hanem az azt lehetővé tevő engedélyen, illetve nyilvántartásba vételen alapuló jogosultsághoz igazodik.</w:t>
      </w:r>
    </w:p>
    <w:p w14:paraId="4690CE92" w14:textId="77777777" w:rsidR="00455896" w:rsidRDefault="00455896" w:rsidP="00455896">
      <w:pPr>
        <w:spacing w:after="0" w:line="240" w:lineRule="auto"/>
        <w:ind w:right="57"/>
        <w:rPr>
          <w:rFonts w:asciiTheme="majorHAnsi" w:hAnsiTheme="majorHAnsi" w:cstheme="majorHAnsi"/>
        </w:rPr>
      </w:pPr>
    </w:p>
    <w:p w14:paraId="3C5186C3" w14:textId="77777777" w:rsidR="00455896" w:rsidRDefault="00455896" w:rsidP="00455896">
      <w:pPr>
        <w:spacing w:after="0" w:line="240" w:lineRule="auto"/>
        <w:ind w:right="57"/>
        <w:rPr>
          <w:rFonts w:asciiTheme="majorHAnsi" w:hAnsiTheme="majorHAnsi" w:cstheme="majorHAnsi"/>
        </w:rPr>
      </w:pPr>
      <w:r w:rsidRPr="009D7F1E">
        <w:rPr>
          <w:rFonts w:asciiTheme="majorHAnsi" w:hAnsiTheme="majorHAnsi" w:cstheme="majorHAnsi"/>
        </w:rPr>
        <w:t>A biztosításértékesítési irányelv (</w:t>
      </w:r>
      <w:r w:rsidRPr="009D7F1E">
        <w:rPr>
          <w:rFonts w:asciiTheme="majorHAnsi" w:hAnsiTheme="majorHAnsi" w:cstheme="majorHAnsi"/>
          <w:b/>
          <w:bCs/>
        </w:rPr>
        <w:t>IDD</w:t>
      </w:r>
      <w:r w:rsidRPr="009D7F1E">
        <w:rPr>
          <w:rFonts w:asciiTheme="majorHAnsi" w:hAnsiTheme="majorHAnsi" w:cstheme="majorHAnsi"/>
        </w:rPr>
        <w:t>)</w:t>
      </w:r>
      <w:r w:rsidRPr="009D7F1E">
        <w:rPr>
          <w:rFonts w:asciiTheme="majorHAnsi" w:hAnsiTheme="majorHAnsi" w:cstheme="majorHAnsi"/>
          <w:vertAlign w:val="superscript"/>
        </w:rPr>
        <w:footnoteReference w:id="9"/>
      </w:r>
      <w:r w:rsidRPr="009D7F1E">
        <w:rPr>
          <w:rFonts w:asciiTheme="majorHAnsi" w:hAnsiTheme="majorHAnsi" w:cstheme="majorHAnsi"/>
        </w:rPr>
        <w:t xml:space="preserve"> – amely a biztosításközvetítők vonatkozásában jelenleg a tagállamok szabályozásának alapját adja – a 3. cikk (1) bekezdésében előírja, hogy a biztosításközvetítőket a székhely szerinti tagállam illetékes hatósága nyilvántartásba veszi. Ezzel </w:t>
      </w:r>
      <w:r w:rsidRPr="00F92891">
        <w:rPr>
          <w:rFonts w:asciiTheme="majorHAnsi" w:hAnsiTheme="majorHAnsi" w:cstheme="majorHAnsi"/>
        </w:rPr>
        <w:t xml:space="preserve">összhangban a Bit. 369. § (2) </w:t>
      </w:r>
      <w:r>
        <w:rPr>
          <w:rFonts w:asciiTheme="majorHAnsi" w:hAnsiTheme="majorHAnsi" w:cstheme="majorHAnsi"/>
        </w:rPr>
        <w:t xml:space="preserve">bekezdése </w:t>
      </w:r>
      <w:r w:rsidRPr="00F92891">
        <w:rPr>
          <w:rFonts w:asciiTheme="majorHAnsi" w:hAnsiTheme="majorHAnsi" w:cstheme="majorHAnsi"/>
        </w:rPr>
        <w:t>kimondja, hogy biztosításközvetítői tevékenységet biztosító vagy biztosításközvetítő részére Magyarország területén olyan biztosításközvetítő végezhet, aki – főszabály szerint</w:t>
      </w:r>
      <w:r>
        <w:rPr>
          <w:rStyle w:val="Lbjegyzet-hivatkozs"/>
          <w:rFonts w:asciiTheme="majorHAnsi" w:hAnsiTheme="majorHAnsi" w:cstheme="majorHAnsi"/>
        </w:rPr>
        <w:footnoteReference w:id="10"/>
      </w:r>
      <w:r w:rsidRPr="00F92891">
        <w:rPr>
          <w:rFonts w:asciiTheme="majorHAnsi" w:hAnsiTheme="majorHAnsi" w:cstheme="majorHAnsi"/>
        </w:rPr>
        <w:t xml:space="preserve"> – aktív státuszban szerepel az MNB által vezetett nyilvántartásban (</w:t>
      </w:r>
      <w:r w:rsidRPr="00F92891">
        <w:rPr>
          <w:rFonts w:asciiTheme="majorHAnsi" w:hAnsiTheme="majorHAnsi" w:cstheme="majorHAnsi"/>
          <w:b/>
          <w:bCs/>
        </w:rPr>
        <w:t>Regiszter</w:t>
      </w:r>
      <w:r w:rsidRPr="00F92891">
        <w:rPr>
          <w:rFonts w:asciiTheme="majorHAnsi" w:hAnsiTheme="majorHAnsi" w:cstheme="majorHAnsi"/>
        </w:rPr>
        <w:t>).</w:t>
      </w:r>
      <w:r w:rsidRPr="00F92891">
        <w:rPr>
          <w:rFonts w:asciiTheme="majorHAnsi" w:hAnsiTheme="majorHAnsi" w:cstheme="majorHAnsi"/>
          <w:vertAlign w:val="superscript"/>
        </w:rPr>
        <w:footnoteReference w:id="11"/>
      </w:r>
      <w:r w:rsidRPr="00F92891">
        <w:rPr>
          <w:rFonts w:asciiTheme="majorHAnsi" w:hAnsiTheme="majorHAnsi" w:cstheme="majorHAnsi"/>
        </w:rPr>
        <w:t xml:space="preserve"> A nyilvántartásba vétel, illetve annak aktív státusza a biztosításközvetítői tevékenység alapvető előfeltétele </w:t>
      </w:r>
      <w:r>
        <w:rPr>
          <w:rFonts w:asciiTheme="majorHAnsi" w:hAnsiTheme="majorHAnsi" w:cstheme="majorHAnsi"/>
        </w:rPr>
        <w:t>(</w:t>
      </w:r>
      <w:r w:rsidRPr="00F92891">
        <w:rPr>
          <w:rFonts w:asciiTheme="majorHAnsi" w:hAnsiTheme="majorHAnsi" w:cstheme="majorHAnsi"/>
        </w:rPr>
        <w:t xml:space="preserve">erre alkuszok esetében a </w:t>
      </w:r>
      <w:r>
        <w:rPr>
          <w:rFonts w:asciiTheme="majorHAnsi" w:hAnsiTheme="majorHAnsi" w:cstheme="majorHAnsi"/>
        </w:rPr>
        <w:t xml:space="preserve">felügyeleti </w:t>
      </w:r>
      <w:r w:rsidRPr="00F92891">
        <w:rPr>
          <w:rFonts w:asciiTheme="majorHAnsi" w:hAnsiTheme="majorHAnsi" w:cstheme="majorHAnsi"/>
        </w:rPr>
        <w:t xml:space="preserve">tevékenységi engedély megadását követően automatikusan kerül </w:t>
      </w:r>
      <w:r w:rsidRPr="003C6E2A">
        <w:rPr>
          <w:rFonts w:asciiTheme="majorHAnsi" w:hAnsiTheme="majorHAnsi" w:cstheme="majorHAnsi"/>
        </w:rPr>
        <w:t xml:space="preserve">sor), </w:t>
      </w:r>
      <w:r>
        <w:rPr>
          <w:rFonts w:asciiTheme="majorHAnsi" w:hAnsiTheme="majorHAnsi" w:cstheme="majorHAnsi"/>
        </w:rPr>
        <w:t>a biztosításközvetítői szolgáltatásokat igénybe venni kívánó ügyfelek számára pedig jelzi az adott alkusz társaság biztosításközvetítői tevékenységét, illetve működési jogosultságát.</w:t>
      </w:r>
      <w:r w:rsidRPr="003C6E2A">
        <w:rPr>
          <w:rStyle w:val="Lbjegyzet-hivatkozs"/>
        </w:rPr>
        <w:footnoteReference w:id="12"/>
      </w:r>
    </w:p>
    <w:p w14:paraId="1EABCADF" w14:textId="77777777" w:rsidR="00455896" w:rsidRPr="00F92891" w:rsidRDefault="00455896" w:rsidP="00455896">
      <w:pPr>
        <w:spacing w:after="0" w:line="240" w:lineRule="auto"/>
        <w:ind w:right="57"/>
        <w:rPr>
          <w:rFonts w:asciiTheme="majorHAnsi" w:hAnsiTheme="majorHAnsi" w:cstheme="majorHAnsi"/>
        </w:rPr>
      </w:pPr>
    </w:p>
    <w:p w14:paraId="3F92934B" w14:textId="77777777" w:rsidR="00455896" w:rsidRDefault="00455896" w:rsidP="00455896">
      <w:pPr>
        <w:spacing w:after="0" w:line="240" w:lineRule="auto"/>
        <w:ind w:right="57"/>
        <w:rPr>
          <w:rFonts w:asciiTheme="majorHAnsi" w:hAnsiTheme="majorHAnsi" w:cstheme="majorHAnsi"/>
        </w:rPr>
      </w:pPr>
      <w:r w:rsidRPr="00F92891">
        <w:rPr>
          <w:rFonts w:asciiTheme="majorHAnsi" w:hAnsiTheme="majorHAnsi" w:cstheme="majorHAnsi"/>
        </w:rPr>
        <w:t>A nyilvántartásba vett, felügyeleti engedély alapján tevékenykedő</w:t>
      </w:r>
      <w:r w:rsidRPr="00F92891">
        <w:rPr>
          <w:rStyle w:val="Lbjegyzet-hivatkozs"/>
          <w:rFonts w:asciiTheme="majorHAnsi" w:hAnsiTheme="majorHAnsi" w:cstheme="majorHAnsi"/>
        </w:rPr>
        <w:footnoteReference w:id="13"/>
      </w:r>
      <w:r w:rsidRPr="00F92891">
        <w:rPr>
          <w:rFonts w:asciiTheme="majorHAnsi" w:hAnsiTheme="majorHAnsi" w:cstheme="majorHAnsi"/>
        </w:rPr>
        <w:t xml:space="preserve"> alkusz jogosult tehát végezni a – független – biztosításközvetítői tevékenységet, amelynek elmulasztása </w:t>
      </w:r>
      <w:r>
        <w:rPr>
          <w:rFonts w:asciiTheme="majorHAnsi" w:hAnsiTheme="majorHAnsi" w:cstheme="majorHAnsi"/>
        </w:rPr>
        <w:t>akár a tevékenységi engedélyének visszavonására is vezethet.</w:t>
      </w:r>
      <w:r>
        <w:rPr>
          <w:rStyle w:val="Lbjegyzet-hivatkozs"/>
          <w:rFonts w:asciiTheme="majorHAnsi" w:hAnsiTheme="majorHAnsi" w:cstheme="majorHAnsi"/>
        </w:rPr>
        <w:footnoteReference w:id="14"/>
      </w:r>
    </w:p>
    <w:p w14:paraId="75298C9E" w14:textId="77777777" w:rsidR="00455896" w:rsidRDefault="00455896" w:rsidP="00455896">
      <w:pPr>
        <w:spacing w:after="0" w:line="240" w:lineRule="auto"/>
        <w:ind w:right="57"/>
        <w:rPr>
          <w:rFonts w:asciiTheme="majorHAnsi" w:hAnsiTheme="majorHAnsi" w:cstheme="majorHAnsi"/>
        </w:rPr>
      </w:pPr>
    </w:p>
    <w:p w14:paraId="56048A93" w14:textId="77777777" w:rsidR="00455896" w:rsidRDefault="00455896" w:rsidP="00455896">
      <w:pPr>
        <w:spacing w:after="0" w:line="240" w:lineRule="auto"/>
        <w:ind w:right="57"/>
        <w:rPr>
          <w:rFonts w:asciiTheme="majorHAnsi" w:hAnsiTheme="majorHAnsi" w:cstheme="majorHAnsi"/>
        </w:rPr>
      </w:pPr>
      <w:r>
        <w:rPr>
          <w:rFonts w:asciiTheme="majorHAnsi" w:hAnsiTheme="majorHAnsi" w:cstheme="majorHAnsi"/>
        </w:rPr>
        <w:t xml:space="preserve">Mindezekre tekintettel a Bit. hatályos szabályozása alapján nem tekinthető megfelelőnek az Ügyvédi Iroda </w:t>
      </w:r>
      <w:r w:rsidRPr="0071278C">
        <w:rPr>
          <w:rFonts w:asciiTheme="majorHAnsi" w:hAnsiTheme="majorHAnsi" w:cstheme="majorHAnsi"/>
        </w:rPr>
        <w:t>biztosítás</w:t>
      </w:r>
      <w:r>
        <w:rPr>
          <w:rFonts w:asciiTheme="majorHAnsi" w:hAnsiTheme="majorHAnsi" w:cstheme="majorHAnsi"/>
        </w:rPr>
        <w:t>közvetítői</w:t>
      </w:r>
      <w:r w:rsidRPr="0071278C">
        <w:rPr>
          <w:rFonts w:asciiTheme="majorHAnsi" w:hAnsiTheme="majorHAnsi" w:cstheme="majorHAnsi"/>
        </w:rPr>
        <w:t xml:space="preserve"> tevékenységgel</w:t>
      </w:r>
      <w:r>
        <w:rPr>
          <w:rFonts w:asciiTheme="majorHAnsi" w:hAnsiTheme="majorHAnsi" w:cstheme="majorHAnsi"/>
        </w:rPr>
        <w:t xml:space="preserve"> kapcsolatos álláspontja, a biztosításközvetítői minőség fennállását érintő jogértelmezése. Egy alkusz társaság aktív biztosításközvetítőnek minősül – és köteles megfelelni a biztosítási törvény közjogi követelményeinek – mindaddig, amíg aktív státusszal szerepel a Regiszterben. (A Bit. értelmében a biztosításközvetítői tevékenységének önkéntes, végleges vagy átmeneti megszüntetésére is csak felügyeleti engedély alapján kerülhet sor.</w:t>
      </w:r>
      <w:r>
        <w:rPr>
          <w:rStyle w:val="Lbjegyzet-hivatkozs"/>
          <w:rFonts w:asciiTheme="majorHAnsi" w:hAnsiTheme="majorHAnsi" w:cstheme="majorHAnsi"/>
        </w:rPr>
        <w:footnoteReference w:id="15"/>
      </w:r>
      <w:r>
        <w:rPr>
          <w:rFonts w:asciiTheme="majorHAnsi" w:hAnsiTheme="majorHAnsi" w:cstheme="majorHAnsi"/>
        </w:rPr>
        <w:t xml:space="preserve">) </w:t>
      </w:r>
    </w:p>
    <w:p w14:paraId="074508F1" w14:textId="77777777" w:rsidR="00455896" w:rsidRDefault="00455896" w:rsidP="00455896">
      <w:pPr>
        <w:spacing w:after="0" w:line="240" w:lineRule="auto"/>
        <w:ind w:right="57"/>
        <w:rPr>
          <w:rFonts w:asciiTheme="majorHAnsi" w:hAnsiTheme="majorHAnsi" w:cstheme="majorHAnsi"/>
        </w:rPr>
      </w:pPr>
    </w:p>
    <w:p w14:paraId="7E74A95D" w14:textId="77777777" w:rsidR="00455896" w:rsidRDefault="00455896" w:rsidP="00455896">
      <w:pPr>
        <w:spacing w:after="0" w:line="240" w:lineRule="auto"/>
        <w:ind w:right="57"/>
        <w:rPr>
          <w:rFonts w:asciiTheme="majorHAnsi" w:hAnsiTheme="majorHAnsi" w:cstheme="majorHAnsi"/>
        </w:rPr>
      </w:pPr>
      <w:r>
        <w:rPr>
          <w:rFonts w:asciiTheme="majorHAnsi" w:hAnsiTheme="majorHAnsi" w:cstheme="majorHAnsi"/>
        </w:rPr>
        <w:t xml:space="preserve">Megjegyzésre érdemes, hogy a </w:t>
      </w:r>
      <w:r w:rsidRPr="004F32FD">
        <w:rPr>
          <w:rFonts w:asciiTheme="majorHAnsi" w:hAnsiTheme="majorHAnsi" w:cstheme="majorHAnsi"/>
        </w:rPr>
        <w:t>Tagállami Közvetítő</w:t>
      </w:r>
      <w:r>
        <w:rPr>
          <w:rFonts w:asciiTheme="majorHAnsi" w:hAnsiTheme="majorHAnsi" w:cstheme="majorHAnsi"/>
        </w:rPr>
        <w:t xml:space="preserve">re a székhelye szerinti – a Megkeresésben nem megnevezett – tagállam vonatkozó </w:t>
      </w:r>
      <w:r w:rsidRPr="0048227B">
        <w:rPr>
          <w:rFonts w:asciiTheme="majorHAnsi" w:hAnsiTheme="majorHAnsi" w:cstheme="majorHAnsi"/>
        </w:rPr>
        <w:t xml:space="preserve">hatályos </w:t>
      </w:r>
      <w:r>
        <w:rPr>
          <w:rFonts w:asciiTheme="majorHAnsi" w:hAnsiTheme="majorHAnsi" w:cstheme="majorHAnsi"/>
        </w:rPr>
        <w:t xml:space="preserve">szabályozása irányadó, ugyanakkor a magyarországi székhelyű Közvetítő (valamint az </w:t>
      </w:r>
      <w:r w:rsidRPr="0078545B">
        <w:rPr>
          <w:rFonts w:asciiTheme="majorHAnsi" w:hAnsiTheme="majorHAnsi" w:cstheme="majorHAnsi"/>
        </w:rPr>
        <w:t>alkuszi tevékenység</w:t>
      </w:r>
      <w:r>
        <w:rPr>
          <w:rFonts w:asciiTheme="majorHAnsi" w:hAnsiTheme="majorHAnsi" w:cstheme="majorHAnsi"/>
        </w:rPr>
        <w:t>e</w:t>
      </w:r>
      <w:r w:rsidRPr="0078545B">
        <w:rPr>
          <w:rFonts w:asciiTheme="majorHAnsi" w:hAnsiTheme="majorHAnsi" w:cstheme="majorHAnsi"/>
        </w:rPr>
        <w:t xml:space="preserve"> irányításáért felelős természetes személy</w:t>
      </w:r>
      <w:r>
        <w:rPr>
          <w:rFonts w:asciiTheme="majorHAnsi" w:hAnsiTheme="majorHAnsi" w:cstheme="majorHAnsi"/>
        </w:rPr>
        <w:t xml:space="preserve">) a </w:t>
      </w:r>
      <w:r w:rsidRPr="0048227B">
        <w:rPr>
          <w:rFonts w:asciiTheme="majorHAnsi" w:hAnsiTheme="majorHAnsi" w:cstheme="majorHAnsi"/>
        </w:rPr>
        <w:t>Bit. közjogi előírásainak köteles megfelelni.</w:t>
      </w:r>
    </w:p>
    <w:p w14:paraId="5C924E3E" w14:textId="77777777" w:rsidR="00455896" w:rsidRPr="00243201" w:rsidRDefault="00455896" w:rsidP="00455896">
      <w:pPr>
        <w:spacing w:after="0" w:line="240" w:lineRule="auto"/>
        <w:ind w:right="57"/>
        <w:rPr>
          <w:rFonts w:asciiTheme="majorHAnsi" w:hAnsiTheme="majorHAnsi" w:cstheme="majorHAnsi"/>
        </w:rPr>
      </w:pPr>
    </w:p>
    <w:p w14:paraId="73D08B4B" w14:textId="77777777" w:rsidR="00455896" w:rsidRPr="00F86BCD" w:rsidRDefault="00455896" w:rsidP="00455896">
      <w:pPr>
        <w:numPr>
          <w:ilvl w:val="1"/>
          <w:numId w:val="10"/>
        </w:numPr>
        <w:tabs>
          <w:tab w:val="left" w:pos="567"/>
        </w:tabs>
        <w:autoSpaceDE w:val="0"/>
        <w:autoSpaceDN w:val="0"/>
        <w:adjustRightInd w:val="0"/>
        <w:spacing w:after="0" w:line="240" w:lineRule="auto"/>
        <w:ind w:left="0" w:firstLine="0"/>
        <w:outlineLvl w:val="0"/>
        <w:rPr>
          <w:rFonts w:asciiTheme="majorHAnsi" w:hAnsiTheme="majorHAnsi" w:cstheme="majorHAnsi"/>
        </w:rPr>
      </w:pPr>
      <w:r w:rsidRPr="00F86BCD">
        <w:rPr>
          <w:rFonts w:asciiTheme="majorHAnsi" w:hAnsiTheme="majorHAnsi" w:cstheme="majorHAnsi"/>
        </w:rPr>
        <w:t xml:space="preserve">A </w:t>
      </w:r>
      <w:r w:rsidRPr="0073266E">
        <w:rPr>
          <w:rFonts w:asciiTheme="majorHAnsi" w:hAnsiTheme="majorHAnsi" w:cstheme="majorHAnsi"/>
        </w:rPr>
        <w:t xml:space="preserve">minimum harmonizációt előíró </w:t>
      </w:r>
      <w:r w:rsidRPr="00F86BCD">
        <w:rPr>
          <w:rFonts w:asciiTheme="majorHAnsi" w:hAnsiTheme="majorHAnsi" w:cstheme="majorHAnsi"/>
        </w:rPr>
        <w:t xml:space="preserve">IDD alapján a saját, </w:t>
      </w:r>
      <w:r w:rsidRPr="009D7F1E">
        <w:rPr>
          <w:rFonts w:asciiTheme="majorHAnsi" w:hAnsiTheme="majorHAnsi" w:cstheme="majorHAnsi"/>
        </w:rPr>
        <w:t>székhely szerinti</w:t>
      </w:r>
      <w:r w:rsidRPr="00F86BCD">
        <w:rPr>
          <w:rFonts w:asciiTheme="majorHAnsi" w:hAnsiTheme="majorHAnsi" w:cstheme="majorHAnsi"/>
        </w:rPr>
        <w:t xml:space="preserve"> tagállamuk illetékes hatósága által nyilvántartásba vett biztosításközvetítő</w:t>
      </w:r>
      <w:r>
        <w:rPr>
          <w:rFonts w:asciiTheme="majorHAnsi" w:hAnsiTheme="majorHAnsi" w:cstheme="majorHAnsi"/>
        </w:rPr>
        <w:t>k</w:t>
      </w:r>
      <w:r w:rsidRPr="00F86BCD">
        <w:rPr>
          <w:rFonts w:asciiTheme="majorHAnsi" w:hAnsiTheme="majorHAnsi" w:cstheme="majorHAnsi"/>
        </w:rPr>
        <w:t xml:space="preserve"> mind a letelepedés szabadsága alapján (fióktelepen keresztül), mind a szolgáltatásnyújtás szabadsága értelmében (határon átnyúló tevékenységként) biztosításközvetítési tevékenységet kezdhetnek és folytathatnak másik tagállamban. </w:t>
      </w:r>
      <w:bookmarkStart w:id="0" w:name="_Hlk132637461"/>
      <w:r w:rsidRPr="00F86BCD">
        <w:rPr>
          <w:rFonts w:asciiTheme="majorHAnsi" w:hAnsiTheme="majorHAnsi" w:cstheme="majorHAnsi"/>
        </w:rPr>
        <w:t>Amint azt az MNB egy korábbi állásfoglalása</w:t>
      </w:r>
      <w:r w:rsidRPr="00F86BCD">
        <w:rPr>
          <w:rFonts w:asciiTheme="majorHAnsi" w:hAnsiTheme="majorHAnsi" w:cstheme="majorHAnsi"/>
          <w:vertAlign w:val="superscript"/>
        </w:rPr>
        <w:footnoteReference w:id="16"/>
      </w:r>
      <w:r w:rsidRPr="00F86BCD">
        <w:rPr>
          <w:rFonts w:asciiTheme="majorHAnsi" w:hAnsiTheme="majorHAnsi" w:cstheme="majorHAnsi"/>
        </w:rPr>
        <w:t xml:space="preserve"> is tartalmazza, „</w:t>
      </w:r>
      <w:r w:rsidRPr="00F86BCD">
        <w:rPr>
          <w:rFonts w:asciiTheme="majorHAnsi" w:hAnsiTheme="majorHAnsi" w:cstheme="majorHAnsi"/>
          <w:i/>
          <w:iCs/>
        </w:rPr>
        <w:t>[az] IDD 4. és 6. cikke az EUMSz-ben</w:t>
      </w:r>
      <w:r w:rsidRPr="00F86BCD">
        <w:rPr>
          <w:rFonts w:asciiTheme="majorHAnsi" w:hAnsiTheme="majorHAnsi" w:cstheme="majorHAnsi"/>
          <w:i/>
          <w:iCs/>
          <w:vertAlign w:val="superscript"/>
        </w:rPr>
        <w:t>(…)</w:t>
      </w:r>
      <w:r w:rsidRPr="00F86BCD">
        <w:rPr>
          <w:rFonts w:asciiTheme="majorHAnsi" w:hAnsiTheme="majorHAnsi" w:cstheme="majorHAnsi"/>
          <w:i/>
          <w:iCs/>
        </w:rPr>
        <w:t xml:space="preserve"> rögzített letelepedés és a szolgáltatásnyújtás Európai Unión belüli szabadságnak biztosítása céljából lehetővé teszi, hogy a tagállami biztosításközvetítők, viszontbiztosítás-közvetítők és a kiegészítő biztosításközvetítők az Európai Unió egész területén jogosultak közvetítői tevékenységet folytatni fióktelep létrehozása vagy határon átnyúló szolgáltatás útján, feltéve, hogy sor került az illetékes tagállami felügyeleti hatóságok közötti értesítési eljárás (ún. notifikációs eljárás) lefolytatására</w:t>
      </w:r>
      <w:r>
        <w:rPr>
          <w:rFonts w:asciiTheme="majorHAnsi" w:hAnsiTheme="majorHAnsi" w:cstheme="majorHAnsi"/>
        </w:rPr>
        <w:t>.</w:t>
      </w:r>
      <w:r w:rsidRPr="00F86BCD">
        <w:rPr>
          <w:rFonts w:asciiTheme="majorHAnsi" w:hAnsiTheme="majorHAnsi" w:cstheme="majorHAnsi"/>
        </w:rPr>
        <w:t>”</w:t>
      </w:r>
    </w:p>
    <w:p w14:paraId="227CB63B" w14:textId="77777777" w:rsidR="00455896" w:rsidRPr="00243201" w:rsidRDefault="00455896" w:rsidP="00455896">
      <w:pPr>
        <w:spacing w:after="0" w:line="240" w:lineRule="auto"/>
        <w:ind w:right="57"/>
        <w:rPr>
          <w:rFonts w:asciiTheme="majorHAnsi" w:hAnsiTheme="majorHAnsi" w:cstheme="majorHAnsi"/>
        </w:rPr>
      </w:pPr>
    </w:p>
    <w:p w14:paraId="2567C42F" w14:textId="77777777" w:rsidR="00455896" w:rsidRPr="00243201" w:rsidRDefault="00455896" w:rsidP="00455896">
      <w:pPr>
        <w:spacing w:after="0" w:line="240" w:lineRule="auto"/>
        <w:ind w:right="57"/>
        <w:rPr>
          <w:rFonts w:asciiTheme="majorHAnsi" w:hAnsiTheme="majorHAnsi" w:cstheme="majorHAnsi"/>
        </w:rPr>
      </w:pPr>
      <w:r>
        <w:rPr>
          <w:rFonts w:asciiTheme="majorHAnsi" w:hAnsiTheme="majorHAnsi" w:cstheme="majorHAnsi"/>
        </w:rPr>
        <w:t xml:space="preserve">A Bit. hatályos, az </w:t>
      </w:r>
      <w:r w:rsidRPr="00F92891">
        <w:rPr>
          <w:rFonts w:asciiTheme="majorHAnsi" w:hAnsiTheme="majorHAnsi" w:cstheme="majorHAnsi"/>
        </w:rPr>
        <w:t xml:space="preserve">IDD előírásait (is) átültető </w:t>
      </w:r>
      <w:r>
        <w:rPr>
          <w:rFonts w:asciiTheme="majorHAnsi" w:hAnsiTheme="majorHAnsi" w:cstheme="majorHAnsi"/>
        </w:rPr>
        <w:t xml:space="preserve">szabályozása értelmében </w:t>
      </w:r>
      <w:r w:rsidRPr="00243201">
        <w:rPr>
          <w:rFonts w:asciiTheme="majorHAnsi" w:hAnsiTheme="majorHAnsi" w:cstheme="majorHAnsi"/>
        </w:rPr>
        <w:t>a másik tagállamban lakóhellyel vagy székhellyel rendelkező biztosításközvetítő tevékenységét Magyarország területén határon átnyúló szolgáltatásként vagy magyarországi fióktelepe útján akkor végezheti, ha a saját tagállamában nyilvántartásba vételre került</w:t>
      </w:r>
      <w:r>
        <w:rPr>
          <w:rFonts w:asciiTheme="majorHAnsi" w:hAnsiTheme="majorHAnsi" w:cstheme="majorHAnsi"/>
        </w:rPr>
        <w:t xml:space="preserve">. A </w:t>
      </w:r>
      <w:r w:rsidRPr="00243201">
        <w:rPr>
          <w:rFonts w:asciiTheme="majorHAnsi" w:hAnsiTheme="majorHAnsi" w:cstheme="majorHAnsi"/>
        </w:rPr>
        <w:t>másik tagállami székhelyű biztosításközvetítő esetében a</w:t>
      </w:r>
      <w:r>
        <w:rPr>
          <w:rFonts w:asciiTheme="majorHAnsi" w:hAnsiTheme="majorHAnsi" w:cstheme="majorHAnsi"/>
        </w:rPr>
        <w:t xml:space="preserve">z MNB </w:t>
      </w:r>
      <w:r w:rsidRPr="00243201">
        <w:rPr>
          <w:rFonts w:asciiTheme="majorHAnsi" w:hAnsiTheme="majorHAnsi" w:cstheme="majorHAnsi"/>
        </w:rPr>
        <w:t>által történő nyilvántartásba vétel nem szükséges a biztosításközvetítői tevékenység folytatásához</w:t>
      </w:r>
      <w:r>
        <w:rPr>
          <w:rFonts w:asciiTheme="majorHAnsi" w:hAnsiTheme="majorHAnsi" w:cstheme="majorHAnsi"/>
        </w:rPr>
        <w:t>, illetve – a Megkeresésében írtakkal egyezően – n</w:t>
      </w:r>
      <w:r w:rsidRPr="00184F15">
        <w:rPr>
          <w:rFonts w:asciiTheme="majorHAnsi" w:hAnsiTheme="majorHAnsi" w:cstheme="majorHAnsi"/>
        </w:rPr>
        <w:t>em szükséges a</w:t>
      </w:r>
      <w:r>
        <w:rPr>
          <w:rFonts w:asciiTheme="majorHAnsi" w:hAnsiTheme="majorHAnsi" w:cstheme="majorHAnsi"/>
        </w:rPr>
        <w:t xml:space="preserve">z MNB </w:t>
      </w:r>
      <w:r w:rsidRPr="00184F15">
        <w:rPr>
          <w:rFonts w:asciiTheme="majorHAnsi" w:hAnsiTheme="majorHAnsi" w:cstheme="majorHAnsi"/>
        </w:rPr>
        <w:t>engedélye a másik tagállamban székhellyel rendelkező alkusz esetén fióktelepe útján vagy határon átnyúló szolgáltatásként történő tevékenység végzéshez</w:t>
      </w:r>
      <w:r w:rsidRPr="00243201">
        <w:rPr>
          <w:rFonts w:asciiTheme="majorHAnsi" w:hAnsiTheme="majorHAnsi" w:cstheme="majorHAnsi"/>
        </w:rPr>
        <w:t>. [Bit. 371. § (1) bekezdés</w:t>
      </w:r>
      <w:r>
        <w:rPr>
          <w:rFonts w:asciiTheme="majorHAnsi" w:hAnsiTheme="majorHAnsi" w:cstheme="majorHAnsi"/>
        </w:rPr>
        <w:t xml:space="preserve">, </w:t>
      </w:r>
      <w:r w:rsidRPr="00184F15">
        <w:rPr>
          <w:rFonts w:asciiTheme="majorHAnsi" w:hAnsiTheme="majorHAnsi" w:cstheme="majorHAnsi"/>
        </w:rPr>
        <w:t>399. § (3)</w:t>
      </w:r>
      <w:r>
        <w:rPr>
          <w:rFonts w:asciiTheme="majorHAnsi" w:hAnsiTheme="majorHAnsi" w:cstheme="majorHAnsi"/>
        </w:rPr>
        <w:t xml:space="preserve"> </w:t>
      </w:r>
      <w:r w:rsidRPr="00243201">
        <w:rPr>
          <w:rFonts w:asciiTheme="majorHAnsi" w:hAnsiTheme="majorHAnsi" w:cstheme="majorHAnsi"/>
        </w:rPr>
        <w:t>bekezdés]</w:t>
      </w:r>
    </w:p>
    <w:bookmarkEnd w:id="0"/>
    <w:p w14:paraId="18DE153F" w14:textId="77777777" w:rsidR="00455896" w:rsidRPr="00243201" w:rsidRDefault="00455896" w:rsidP="00455896">
      <w:pPr>
        <w:spacing w:after="0" w:line="240" w:lineRule="auto"/>
        <w:ind w:right="57"/>
        <w:rPr>
          <w:rFonts w:asciiTheme="majorHAnsi" w:hAnsiTheme="majorHAnsi" w:cstheme="majorHAnsi"/>
        </w:rPr>
      </w:pPr>
    </w:p>
    <w:p w14:paraId="1AE1C105" w14:textId="77777777" w:rsidR="00455896" w:rsidRDefault="00455896" w:rsidP="00455896">
      <w:pPr>
        <w:spacing w:after="0" w:line="240" w:lineRule="auto"/>
        <w:ind w:right="57"/>
        <w:rPr>
          <w:rFonts w:asciiTheme="majorHAnsi" w:hAnsiTheme="majorHAnsi" w:cstheme="majorHAnsi"/>
        </w:rPr>
      </w:pPr>
      <w:r w:rsidRPr="00243201">
        <w:rPr>
          <w:rFonts w:asciiTheme="majorHAnsi" w:hAnsiTheme="majorHAnsi" w:cstheme="majorHAnsi"/>
        </w:rPr>
        <w:t xml:space="preserve">Azt követően, hogy a Tagállami Közvetítőt a székhelye szerinti </w:t>
      </w:r>
      <w:r>
        <w:rPr>
          <w:rFonts w:asciiTheme="majorHAnsi" w:hAnsiTheme="majorHAnsi" w:cstheme="majorHAnsi"/>
        </w:rPr>
        <w:t xml:space="preserve">illetékes </w:t>
      </w:r>
      <w:r w:rsidRPr="00243201">
        <w:rPr>
          <w:rFonts w:asciiTheme="majorHAnsi" w:hAnsiTheme="majorHAnsi" w:cstheme="majorHAnsi"/>
        </w:rPr>
        <w:t>hatóság biztosításközvetőként nyilvántartásba vette, a székhely</w:t>
      </w:r>
      <w:r>
        <w:rPr>
          <w:rFonts w:asciiTheme="majorHAnsi" w:hAnsiTheme="majorHAnsi" w:cstheme="majorHAnsi"/>
        </w:rPr>
        <w:t>e</w:t>
      </w:r>
      <w:r w:rsidRPr="00243201">
        <w:rPr>
          <w:rFonts w:asciiTheme="majorHAnsi" w:hAnsiTheme="majorHAnsi" w:cstheme="majorHAnsi"/>
        </w:rPr>
        <w:t xml:space="preserve"> szerinti felügyeleti hatóság felé</w:t>
      </w:r>
      <w:r w:rsidRPr="00184F15">
        <w:rPr>
          <w:rFonts w:asciiTheme="majorHAnsi" w:hAnsiTheme="majorHAnsi" w:cstheme="majorHAnsi"/>
        </w:rPr>
        <w:t xml:space="preserve"> </w:t>
      </w:r>
      <w:r>
        <w:rPr>
          <w:rFonts w:asciiTheme="majorHAnsi" w:hAnsiTheme="majorHAnsi" w:cstheme="majorHAnsi"/>
        </w:rPr>
        <w:t>kell</w:t>
      </w:r>
      <w:r w:rsidRPr="00243201">
        <w:rPr>
          <w:rFonts w:asciiTheme="majorHAnsi" w:hAnsiTheme="majorHAnsi" w:cstheme="majorHAnsi"/>
        </w:rPr>
        <w:t xml:space="preserve"> a Magyarországon történő fióktelep létrehozására vonatkozó bejelentést </w:t>
      </w:r>
      <w:r>
        <w:rPr>
          <w:rFonts w:asciiTheme="majorHAnsi" w:hAnsiTheme="majorHAnsi" w:cstheme="majorHAnsi"/>
        </w:rPr>
        <w:t>meg</w:t>
      </w:r>
      <w:r w:rsidRPr="00243201">
        <w:rPr>
          <w:rFonts w:asciiTheme="majorHAnsi" w:hAnsiTheme="majorHAnsi" w:cstheme="majorHAnsi"/>
        </w:rPr>
        <w:t>tennie. A bejelentésnek – egyebek mellett – tartalmaznia kell a fióktelep vezetéséért felelős személy nevét.</w:t>
      </w:r>
      <w:r w:rsidRPr="00D47EF6">
        <w:rPr>
          <w:rFonts w:asciiTheme="majorHAnsi" w:hAnsiTheme="majorHAnsi" w:cstheme="majorHAnsi"/>
          <w:vertAlign w:val="superscript"/>
        </w:rPr>
        <w:footnoteReference w:id="17"/>
      </w:r>
      <w:r w:rsidRPr="00243201">
        <w:rPr>
          <w:rFonts w:asciiTheme="majorHAnsi" w:hAnsiTheme="majorHAnsi" w:cstheme="majorHAnsi"/>
        </w:rPr>
        <w:t xml:space="preserve"> </w:t>
      </w:r>
    </w:p>
    <w:p w14:paraId="61B699F5" w14:textId="77777777" w:rsidR="00455896" w:rsidRDefault="00455896" w:rsidP="00455896">
      <w:pPr>
        <w:spacing w:after="0" w:line="240" w:lineRule="auto"/>
        <w:ind w:right="57"/>
        <w:rPr>
          <w:rFonts w:asciiTheme="majorHAnsi" w:hAnsiTheme="majorHAnsi" w:cstheme="majorHAnsi"/>
        </w:rPr>
      </w:pPr>
    </w:p>
    <w:p w14:paraId="353D2E3C" w14:textId="77777777" w:rsidR="00455896" w:rsidRPr="00FB654E" w:rsidRDefault="00455896" w:rsidP="00455896">
      <w:pPr>
        <w:spacing w:after="0" w:line="240" w:lineRule="auto"/>
        <w:ind w:right="57"/>
        <w:rPr>
          <w:rFonts w:asciiTheme="majorHAnsi" w:hAnsiTheme="majorHAnsi" w:cstheme="majorHAnsi"/>
        </w:rPr>
      </w:pPr>
      <w:r w:rsidRPr="005B5DC6">
        <w:rPr>
          <w:rFonts w:asciiTheme="majorHAnsi" w:hAnsiTheme="majorHAnsi" w:cstheme="majorHAnsi"/>
        </w:rPr>
        <w:t xml:space="preserve">Minderre figyelemmel </w:t>
      </w:r>
      <w:r w:rsidRPr="00243201">
        <w:rPr>
          <w:rFonts w:asciiTheme="majorHAnsi" w:hAnsiTheme="majorHAnsi" w:cstheme="majorHAnsi"/>
        </w:rPr>
        <w:t xml:space="preserve">az MNB </w:t>
      </w:r>
      <w:r>
        <w:rPr>
          <w:rFonts w:asciiTheme="majorHAnsi" w:hAnsiTheme="majorHAnsi" w:cstheme="majorHAnsi"/>
        </w:rPr>
        <w:t>nem folytat le engedélyezési eljárást egy másik tagállamban székhellyel rendelkező biztosításk</w:t>
      </w:r>
      <w:r w:rsidRPr="009202DE">
        <w:rPr>
          <w:rFonts w:asciiTheme="majorHAnsi" w:hAnsiTheme="majorHAnsi" w:cstheme="majorHAnsi"/>
        </w:rPr>
        <w:t>özvetítő magyarország</w:t>
      </w:r>
      <w:r>
        <w:rPr>
          <w:rFonts w:asciiTheme="majorHAnsi" w:hAnsiTheme="majorHAnsi" w:cstheme="majorHAnsi"/>
        </w:rPr>
        <w:t xml:space="preserve">i fióktelepének </w:t>
      </w:r>
      <w:r w:rsidRPr="005B5DC6">
        <w:rPr>
          <w:rFonts w:asciiTheme="majorHAnsi" w:hAnsiTheme="majorHAnsi" w:cstheme="majorHAnsi"/>
        </w:rPr>
        <w:t xml:space="preserve">vezetéséért felelős személy </w:t>
      </w:r>
      <w:r w:rsidRPr="00FB654E">
        <w:rPr>
          <w:rFonts w:asciiTheme="majorHAnsi" w:hAnsiTheme="majorHAnsi" w:cstheme="majorHAnsi"/>
        </w:rPr>
        <w:t>tekintetében.</w:t>
      </w:r>
    </w:p>
    <w:p w14:paraId="072392A9" w14:textId="77777777" w:rsidR="00455896" w:rsidRPr="00FB654E" w:rsidRDefault="00455896" w:rsidP="00455896">
      <w:pPr>
        <w:tabs>
          <w:tab w:val="left" w:pos="567"/>
        </w:tabs>
        <w:autoSpaceDE w:val="0"/>
        <w:autoSpaceDN w:val="0"/>
        <w:adjustRightInd w:val="0"/>
        <w:spacing w:after="0" w:line="240" w:lineRule="auto"/>
        <w:outlineLvl w:val="0"/>
        <w:rPr>
          <w:rFonts w:eastAsia="Times New Roman"/>
        </w:rPr>
      </w:pPr>
    </w:p>
    <w:p w14:paraId="06B0F1A8" w14:textId="7DA40D81" w:rsidR="00AA62BB" w:rsidRPr="00455896" w:rsidRDefault="00455896" w:rsidP="00455896">
      <w:pPr>
        <w:tabs>
          <w:tab w:val="left" w:pos="7938"/>
        </w:tabs>
        <w:spacing w:after="0" w:line="240" w:lineRule="auto"/>
        <w:rPr>
          <w:rFonts w:cs="Calibri"/>
          <w:bCs/>
          <w:color w:val="FFFFFF" w:themeColor="background1"/>
          <w:sz w:val="2"/>
          <w:szCs w:val="2"/>
        </w:rPr>
      </w:pPr>
      <w:r w:rsidRPr="00FB654E">
        <w:rPr>
          <w:rFonts w:asciiTheme="majorHAnsi" w:hAnsiTheme="majorHAnsi" w:cstheme="majorHAnsi"/>
          <w:bCs/>
        </w:rPr>
        <w:t>2023. május 04.</w:t>
      </w:r>
      <w:r w:rsidRPr="00FB654E">
        <w:rPr>
          <w:rFonts w:asciiTheme="majorHAnsi" w:hAnsiTheme="majorHAnsi" w:cstheme="majorHAnsi"/>
          <w:bCs/>
        </w:rPr>
        <w:tab/>
      </w:r>
      <w:r w:rsidRPr="00FB654E">
        <w:rPr>
          <w:rFonts w:asciiTheme="majorHAnsi" w:hAnsiTheme="majorHAnsi" w:cstheme="majorHAnsi"/>
          <w:bCs/>
          <w:color w:val="FFFFFF" w:themeColor="background1"/>
          <w:sz w:val="2"/>
          <w:szCs w:val="2"/>
        </w:rPr>
        <w:t>81470</w:t>
      </w:r>
      <w:bookmarkStart w:id="1" w:name="HUMANSOFTiktatoszam"/>
      <w:r w:rsidRPr="00FB654E">
        <w:rPr>
          <w:rFonts w:asciiTheme="majorHAnsi" w:hAnsiTheme="majorHAnsi" w:cstheme="majorHAnsi"/>
          <w:bCs/>
          <w:color w:val="FFFFFF" w:themeColor="background1"/>
          <w:sz w:val="2"/>
          <w:szCs w:val="2"/>
        </w:rPr>
        <w:t>-7/2023</w:t>
      </w:r>
      <w:bookmarkStart w:id="2" w:name="HUMANSOFTdatumHUN"/>
      <w:bookmarkEnd w:id="1"/>
      <w:bookmarkEnd w:id="2"/>
    </w:p>
    <w:sectPr w:rsidR="00AA62BB" w:rsidRPr="00455896" w:rsidSect="004302AF">
      <w:headerReference w:type="default" r:id="rId7"/>
      <w:footerReference w:type="default" r:id="rId8"/>
      <w:headerReference w:type="first" r:id="rId9"/>
      <w:footerReference w:type="first" r:id="rId10"/>
      <w:pgSz w:w="11906" w:h="16838" w:code="9"/>
      <w:pgMar w:top="1418" w:right="1134" w:bottom="1418"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FBD9" w14:textId="77777777" w:rsidR="00DE14D0" w:rsidRDefault="00DE14D0">
      <w:r>
        <w:separator/>
      </w:r>
    </w:p>
  </w:endnote>
  <w:endnote w:type="continuationSeparator" w:id="0">
    <w:p w14:paraId="16CB6784" w14:textId="77777777" w:rsidR="00DE14D0" w:rsidRDefault="00DE14D0">
      <w:r>
        <w:continuationSeparator/>
      </w:r>
    </w:p>
  </w:endnote>
  <w:endnote w:type="continuationNotice" w:id="1">
    <w:p w14:paraId="34354140" w14:textId="77777777" w:rsidR="00DE14D0" w:rsidRDefault="00DE1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775669"/>
      <w:docPartObj>
        <w:docPartGallery w:val="Page Numbers (Bottom of Page)"/>
        <w:docPartUnique/>
      </w:docPartObj>
    </w:sdtPr>
    <w:sdtEndPr/>
    <w:sdtContent>
      <w:p w14:paraId="3A802CF0" w14:textId="77777777" w:rsidR="003451BA" w:rsidRDefault="003451BA">
        <w:pPr>
          <w:pStyle w:val="llb"/>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9D32" w14:textId="38782CD7" w:rsidR="004F10DF" w:rsidRPr="004F10DF" w:rsidRDefault="004F10DF" w:rsidP="004F10DF">
    <w:pPr>
      <w:tabs>
        <w:tab w:val="left" w:pos="4309"/>
        <w:tab w:val="center" w:pos="4536"/>
        <w:tab w:val="right" w:pos="9072"/>
      </w:tabs>
      <w:spacing w:after="0" w:line="240" w:lineRule="auto"/>
      <w:jc w:val="center"/>
      <w:rPr>
        <w:rFonts w:eastAsia="Times New Roman"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46B5" w14:textId="77777777" w:rsidR="00DE14D0" w:rsidRDefault="00DE14D0">
      <w:r>
        <w:separator/>
      </w:r>
    </w:p>
  </w:footnote>
  <w:footnote w:type="continuationSeparator" w:id="0">
    <w:p w14:paraId="715F74C6" w14:textId="77777777" w:rsidR="00DE14D0" w:rsidRDefault="00DE14D0">
      <w:r>
        <w:continuationSeparator/>
      </w:r>
    </w:p>
  </w:footnote>
  <w:footnote w:type="continuationNotice" w:id="1">
    <w:p w14:paraId="555A94FF" w14:textId="77777777" w:rsidR="00DE14D0" w:rsidRDefault="00DE14D0">
      <w:pPr>
        <w:spacing w:after="0" w:line="240" w:lineRule="auto"/>
      </w:pPr>
    </w:p>
  </w:footnote>
  <w:footnote w:id="2">
    <w:p w14:paraId="685ACF87" w14:textId="77777777" w:rsidR="00455896" w:rsidRPr="007759F0" w:rsidRDefault="00455896" w:rsidP="00455896">
      <w:pPr>
        <w:pStyle w:val="Lbjegyzetszveg"/>
        <w:tabs>
          <w:tab w:val="left" w:pos="142"/>
        </w:tabs>
        <w:spacing w:after="0" w:line="240" w:lineRule="auto"/>
        <w:ind w:left="142" w:hanging="142"/>
        <w:rPr>
          <w:rFonts w:cs="Calibri"/>
          <w:i/>
          <w:iCs/>
          <w:noProof/>
          <w:color w:val="auto"/>
          <w:szCs w:val="16"/>
        </w:rPr>
      </w:pPr>
      <w:r w:rsidRPr="00F7104D">
        <w:rPr>
          <w:rFonts w:cs="Calibri"/>
          <w:noProof/>
          <w:color w:val="auto"/>
          <w:szCs w:val="16"/>
          <w:vertAlign w:val="superscript"/>
        </w:rPr>
        <w:footnoteRef/>
      </w:r>
      <w:r w:rsidRPr="00F7104D">
        <w:rPr>
          <w:rFonts w:cs="Calibri"/>
          <w:noProof/>
          <w:color w:val="auto"/>
          <w:szCs w:val="16"/>
        </w:rPr>
        <w:t xml:space="preserve"> </w:t>
      </w:r>
      <w:r w:rsidRPr="00F7104D">
        <w:rPr>
          <w:rFonts w:cs="Calibri"/>
          <w:noProof/>
          <w:color w:val="auto"/>
          <w:szCs w:val="16"/>
        </w:rPr>
        <w:tab/>
      </w:r>
      <w:r w:rsidRPr="007759F0">
        <w:rPr>
          <w:rFonts w:cs="Calibri"/>
          <w:i/>
          <w:iCs/>
          <w:noProof/>
          <w:color w:val="auto"/>
          <w:szCs w:val="16"/>
        </w:rPr>
        <w:t>Bit. 4. § (1) E törvény alkalmazásában:</w:t>
      </w:r>
    </w:p>
    <w:p w14:paraId="7ED8555E" w14:textId="77777777" w:rsidR="00455896" w:rsidRPr="007759F0" w:rsidRDefault="00455896" w:rsidP="00455896">
      <w:pPr>
        <w:pStyle w:val="Lbjegyzetszveg"/>
        <w:spacing w:after="0" w:line="240" w:lineRule="auto"/>
        <w:ind w:left="142"/>
        <w:rPr>
          <w:rFonts w:cs="Calibri"/>
          <w:i/>
          <w:iCs/>
          <w:noProof/>
          <w:color w:val="auto"/>
          <w:szCs w:val="16"/>
        </w:rPr>
      </w:pPr>
      <w:r w:rsidRPr="007759F0">
        <w:rPr>
          <w:rFonts w:cs="Calibri"/>
          <w:i/>
          <w:iCs/>
          <w:noProof/>
          <w:color w:val="auto"/>
          <w:szCs w:val="16"/>
        </w:rPr>
        <w:t>14. biztosításközvetítői tevékenység: a biztosításközvetítő által végzett azon üzletszerű tevékenység, amely a biztosítási értékesítést, annak szervezését, valamint a független biztosításközvetítői szaktanácsadást foglalja magában, azzal, hogy nem minősülnek biztosításközvetítői tevékenységnek a 123. pont a)-d) alpontjai szerinti tevékenységek;</w:t>
      </w:r>
    </w:p>
  </w:footnote>
  <w:footnote w:id="3">
    <w:p w14:paraId="4C4FE37F" w14:textId="77777777" w:rsidR="00455896" w:rsidRPr="007759F0" w:rsidRDefault="00455896" w:rsidP="00455896">
      <w:pPr>
        <w:pStyle w:val="Lbjegyzetszveg"/>
        <w:tabs>
          <w:tab w:val="left" w:pos="142"/>
        </w:tabs>
        <w:spacing w:after="0" w:line="240" w:lineRule="auto"/>
        <w:ind w:left="142" w:hanging="142"/>
        <w:rPr>
          <w:rFonts w:cs="Calibri"/>
          <w:i/>
          <w:iCs/>
          <w:noProof/>
          <w:color w:val="auto"/>
          <w:szCs w:val="16"/>
        </w:rPr>
      </w:pPr>
      <w:r w:rsidRPr="00F7104D">
        <w:rPr>
          <w:rStyle w:val="Lbjegyzet-hivatkozs"/>
          <w:color w:val="auto"/>
          <w:szCs w:val="16"/>
        </w:rPr>
        <w:footnoteRef/>
      </w:r>
      <w:r w:rsidRPr="00F7104D">
        <w:rPr>
          <w:color w:val="auto"/>
          <w:szCs w:val="16"/>
        </w:rPr>
        <w:t xml:space="preserve"> </w:t>
      </w:r>
      <w:r w:rsidRPr="00F7104D">
        <w:rPr>
          <w:color w:val="auto"/>
          <w:szCs w:val="16"/>
        </w:rPr>
        <w:tab/>
      </w:r>
      <w:r w:rsidRPr="007759F0">
        <w:rPr>
          <w:rFonts w:cs="Calibri"/>
          <w:i/>
          <w:iCs/>
          <w:noProof/>
          <w:color w:val="auto"/>
          <w:szCs w:val="16"/>
        </w:rPr>
        <w:t>Bit. 373. § (1) A biztosításközvetítővel jogviszonyban álló, biztosításközvetítői tevékenységet végző személy biztosításközvetítői tevékenység végzésére irányuló további jogviszonyt másik biztosítóval vagy biztosításközvetítővel nem létesíthet.</w:t>
      </w:r>
    </w:p>
    <w:p w14:paraId="2FD74BCA" w14:textId="77777777" w:rsidR="00455896" w:rsidRPr="007759F0" w:rsidRDefault="00455896" w:rsidP="00455896">
      <w:pPr>
        <w:pStyle w:val="Lbjegyzetszveg"/>
        <w:spacing w:after="0" w:line="240" w:lineRule="auto"/>
        <w:ind w:left="142"/>
        <w:rPr>
          <w:rFonts w:cs="Calibri"/>
          <w:i/>
          <w:iCs/>
          <w:noProof/>
          <w:color w:val="auto"/>
          <w:szCs w:val="16"/>
        </w:rPr>
      </w:pPr>
      <w:r w:rsidRPr="007759F0">
        <w:rPr>
          <w:rFonts w:cs="Calibri"/>
          <w:i/>
          <w:iCs/>
          <w:noProof/>
          <w:color w:val="auto"/>
          <w:szCs w:val="16"/>
        </w:rPr>
        <w:t>(2) A biztosításközvetítővel munkaviszonyban, megbízási vagy munkavégzésre irányuló egyéb jogviszonyban álló, biztosításközvetítői tevékenységet végző személy biztosításközvetítői tevékenységének végzésére mással további megbízási vagy munkavégzésre irányuló - munkaviszonynak nem minősülő - egyéb jogviszonyt nem létesíthet.</w:t>
      </w:r>
    </w:p>
  </w:footnote>
  <w:footnote w:id="4">
    <w:p w14:paraId="71835740" w14:textId="77777777" w:rsidR="00455896" w:rsidRPr="007759F0" w:rsidRDefault="00455896" w:rsidP="00455896">
      <w:pPr>
        <w:pStyle w:val="Lbjegyzetszveg"/>
        <w:tabs>
          <w:tab w:val="left" w:pos="142"/>
        </w:tabs>
        <w:spacing w:after="0" w:line="240" w:lineRule="auto"/>
        <w:ind w:left="142" w:hanging="142"/>
        <w:rPr>
          <w:color w:val="auto"/>
        </w:rPr>
      </w:pPr>
      <w:r w:rsidRPr="00F7104D">
        <w:rPr>
          <w:rStyle w:val="Lbjegyzet-hivatkozs"/>
          <w:color w:val="auto"/>
        </w:rPr>
        <w:footnoteRef/>
      </w:r>
      <w:r w:rsidRPr="00F7104D">
        <w:rPr>
          <w:color w:val="auto"/>
        </w:rPr>
        <w:t xml:space="preserve"> </w:t>
      </w:r>
      <w:r w:rsidRPr="007759F0">
        <w:rPr>
          <w:color w:val="auto"/>
        </w:rPr>
        <w:tab/>
      </w:r>
      <w:r w:rsidRPr="007759F0">
        <w:rPr>
          <w:i/>
          <w:iCs/>
          <w:color w:val="auto"/>
        </w:rPr>
        <w:t>Bit. 399. (3) Nem szükséges a Felügyelet engedélye a másik tagállamban székhellyel rendelkező alkusz esetén fióktelepe útján vagy határon átnyúló szolgáltatásként történő tevékenység végzéshez</w:t>
      </w:r>
      <w:r w:rsidRPr="007759F0">
        <w:rPr>
          <w:color w:val="auto"/>
        </w:rPr>
        <w:t>.</w:t>
      </w:r>
    </w:p>
  </w:footnote>
  <w:footnote w:id="5">
    <w:p w14:paraId="56B72E68" w14:textId="77777777" w:rsidR="00455896" w:rsidRPr="00F308A0" w:rsidRDefault="00455896" w:rsidP="00455896">
      <w:pPr>
        <w:pStyle w:val="Lbjegyzetszveg"/>
        <w:tabs>
          <w:tab w:val="left" w:pos="142"/>
        </w:tabs>
        <w:spacing w:before="60" w:after="0" w:line="240" w:lineRule="auto"/>
        <w:ind w:left="142" w:hanging="142"/>
        <w:rPr>
          <w:rFonts w:cs="Calibri"/>
          <w:color w:val="auto"/>
          <w:szCs w:val="16"/>
        </w:rPr>
      </w:pPr>
      <w:r w:rsidRPr="00F308A0">
        <w:rPr>
          <w:rStyle w:val="Lbjegyzet-hivatkozs"/>
          <w:rFonts w:cs="Calibri"/>
          <w:color w:val="auto"/>
          <w:szCs w:val="16"/>
        </w:rPr>
        <w:footnoteRef/>
      </w:r>
      <w:r w:rsidRPr="00F308A0">
        <w:rPr>
          <w:rFonts w:cs="Calibri"/>
          <w:color w:val="auto"/>
          <w:szCs w:val="16"/>
        </w:rPr>
        <w:tab/>
      </w:r>
      <w:hyperlink r:id="rId1" w:history="1">
        <w:r w:rsidRPr="00F308A0">
          <w:rPr>
            <w:rFonts w:cs="Calibri"/>
            <w:color w:val="auto"/>
            <w:szCs w:val="16"/>
            <w:u w:val="single"/>
          </w:rPr>
          <w:t>http://www.mnb.hu/felugyelet/szabalyozas/allasfoglalasok/allasfoglalas-keressel-kapcsolatos-eljarasok-es-elvek</w:t>
        </w:r>
      </w:hyperlink>
    </w:p>
  </w:footnote>
  <w:footnote w:id="6">
    <w:p w14:paraId="4C7C24DF" w14:textId="77777777" w:rsidR="00455896" w:rsidRPr="00F7104D" w:rsidRDefault="00455896" w:rsidP="00455896">
      <w:pPr>
        <w:pStyle w:val="Lbjegyzetszveg"/>
        <w:tabs>
          <w:tab w:val="left" w:pos="142"/>
        </w:tabs>
        <w:spacing w:before="60" w:after="0" w:line="240" w:lineRule="auto"/>
        <w:ind w:left="142" w:hanging="142"/>
        <w:rPr>
          <w:rFonts w:cs="Calibri"/>
          <w:i/>
          <w:iCs/>
          <w:noProof/>
          <w:color w:val="auto"/>
          <w:szCs w:val="16"/>
        </w:rPr>
      </w:pPr>
      <w:r w:rsidRPr="00450F18">
        <w:rPr>
          <w:noProof/>
          <w:color w:val="auto"/>
          <w:vertAlign w:val="superscript"/>
        </w:rPr>
        <w:footnoteRef/>
      </w:r>
      <w:r w:rsidRPr="00450F18">
        <w:rPr>
          <w:rFonts w:cs="Calibri"/>
          <w:i/>
          <w:iCs/>
          <w:noProof/>
          <w:color w:val="auto"/>
          <w:szCs w:val="16"/>
        </w:rPr>
        <w:t xml:space="preserve"> </w:t>
      </w:r>
      <w:r w:rsidRPr="00F7104D">
        <w:rPr>
          <w:rFonts w:cs="Calibri"/>
          <w:i/>
          <w:iCs/>
          <w:noProof/>
          <w:color w:val="auto"/>
          <w:szCs w:val="16"/>
        </w:rPr>
        <w:tab/>
        <w:t>Bit. 4. § (1) E törvény alkalmazásában:</w:t>
      </w:r>
    </w:p>
    <w:p w14:paraId="519F57BA" w14:textId="77777777" w:rsidR="00455896" w:rsidRPr="000E4C38" w:rsidRDefault="00455896" w:rsidP="00455896">
      <w:pPr>
        <w:pStyle w:val="Lbjegyzetszveg"/>
        <w:spacing w:after="0" w:line="240" w:lineRule="auto"/>
        <w:ind w:left="142"/>
        <w:rPr>
          <w:rFonts w:cs="Calibri"/>
          <w:i/>
          <w:iCs/>
          <w:noProof/>
          <w:color w:val="auto"/>
          <w:szCs w:val="16"/>
        </w:rPr>
      </w:pPr>
      <w:r w:rsidRPr="000E4C38">
        <w:rPr>
          <w:rFonts w:cs="Calibri"/>
          <w:i/>
          <w:iCs/>
          <w:noProof/>
          <w:color w:val="auto"/>
          <w:szCs w:val="16"/>
        </w:rPr>
        <w:t>123. biztosítási értékesítés: azon - a biztosítási szerződés vagy különösen a Hpt.-ben meghatározott hitelintézet által biztosítotti jogviszony létrehozására irányuló - üzletszerű értékesítési tevékenység, amely kiterjed a biztosítási szerződések megkötésének vagy a csoportos biztosítási szerződéshez különösen a Hpt.-ben meghatározott hitelintézet által új biztosítottak csatlakozásának előkészítésére, illetve elősegítésére, az azokkal kapcsolatos tanácsadásra, ajánlattételre, az ilyen szerződések lebonyolításában és teljesítésében való közreműködésre (ideértve a kárigény érvényesítése kapcsán történő közreműködést is), valamint azon esetekben, amikor az ügyfélnek lehetősége van honlapon vagy más tájékoztatási eszközön keresztül közvetve vagy közvetlenül biztosítási szerződés megkötésére ajánlatot tenni és ennek alapján szerződést kötni, a biztosítási termékek, valamint azok árai (ideértve a nyújtott árkedvezményt is) különböző kritériumok alapján történő összehasonlítására és az azokról történő tájékoztatásra is, azzal, hogy nem minősül biztosítási értékesítésnek:  </w:t>
      </w:r>
    </w:p>
    <w:p w14:paraId="68F556CE" w14:textId="77777777" w:rsidR="00455896" w:rsidRPr="000E4C38" w:rsidRDefault="00455896" w:rsidP="00455896">
      <w:pPr>
        <w:pStyle w:val="Lbjegyzetszveg"/>
        <w:tabs>
          <w:tab w:val="left" w:pos="426"/>
        </w:tabs>
        <w:spacing w:after="0" w:line="240" w:lineRule="auto"/>
        <w:ind w:left="426" w:hanging="284"/>
        <w:rPr>
          <w:rFonts w:cs="Calibri"/>
          <w:i/>
          <w:iCs/>
          <w:noProof/>
          <w:color w:val="auto"/>
          <w:szCs w:val="16"/>
        </w:rPr>
      </w:pPr>
      <w:r w:rsidRPr="000E4C38">
        <w:rPr>
          <w:rFonts w:cs="Calibri"/>
          <w:i/>
          <w:iCs/>
          <w:noProof/>
          <w:color w:val="auto"/>
          <w:szCs w:val="16"/>
        </w:rPr>
        <w:t xml:space="preserve">a) </w:t>
      </w:r>
      <w:r>
        <w:rPr>
          <w:rFonts w:cs="Calibri"/>
          <w:i/>
          <w:iCs/>
          <w:noProof/>
          <w:color w:val="auto"/>
          <w:szCs w:val="16"/>
        </w:rPr>
        <w:tab/>
      </w:r>
      <w:r w:rsidRPr="000E4C38">
        <w:rPr>
          <w:rFonts w:cs="Calibri"/>
          <w:i/>
          <w:iCs/>
          <w:noProof/>
          <w:color w:val="auto"/>
          <w:szCs w:val="16"/>
        </w:rPr>
        <w:t>a más szakmai tevékenység keretében esetileg nyújtott tájékoztatás, amennyiben a tájékoztatást nyújtó nem tesz további - a biztosítási szerződés megkötését vagy teljesítését elősegítő - lépést,</w:t>
      </w:r>
    </w:p>
    <w:p w14:paraId="27100DAE" w14:textId="77777777" w:rsidR="00455896" w:rsidRPr="000E4C38" w:rsidRDefault="00455896" w:rsidP="00455896">
      <w:pPr>
        <w:pStyle w:val="Lbjegyzetszveg"/>
        <w:tabs>
          <w:tab w:val="left" w:pos="426"/>
        </w:tabs>
        <w:spacing w:after="0" w:line="240" w:lineRule="auto"/>
        <w:ind w:left="426" w:hanging="284"/>
        <w:rPr>
          <w:rFonts w:cs="Calibri"/>
          <w:i/>
          <w:iCs/>
          <w:noProof/>
          <w:color w:val="auto"/>
          <w:szCs w:val="16"/>
        </w:rPr>
      </w:pPr>
      <w:r w:rsidRPr="000E4C38">
        <w:rPr>
          <w:rFonts w:cs="Calibri"/>
          <w:i/>
          <w:iCs/>
          <w:noProof/>
          <w:color w:val="auto"/>
          <w:szCs w:val="16"/>
        </w:rPr>
        <w:t xml:space="preserve">b) </w:t>
      </w:r>
      <w:r>
        <w:rPr>
          <w:rFonts w:cs="Calibri"/>
          <w:i/>
          <w:iCs/>
          <w:noProof/>
          <w:color w:val="auto"/>
          <w:szCs w:val="16"/>
        </w:rPr>
        <w:tab/>
      </w:r>
      <w:r w:rsidRPr="000E4C38">
        <w:rPr>
          <w:rFonts w:cs="Calibri"/>
          <w:i/>
          <w:iCs/>
          <w:noProof/>
          <w:color w:val="auto"/>
          <w:szCs w:val="16"/>
        </w:rPr>
        <w:t>a biztosítási károk szakmai alapon végzett kárügyintézése, valamint a kárrendezési és szakértői kárbecslési - szakmai alapon végzett - tevékenység,</w:t>
      </w:r>
    </w:p>
    <w:p w14:paraId="2DE994D1" w14:textId="77777777" w:rsidR="00455896" w:rsidRPr="000E4C38" w:rsidRDefault="00455896" w:rsidP="00455896">
      <w:pPr>
        <w:pStyle w:val="Lbjegyzetszveg"/>
        <w:tabs>
          <w:tab w:val="left" w:pos="426"/>
        </w:tabs>
        <w:spacing w:after="0" w:line="240" w:lineRule="auto"/>
        <w:ind w:left="426" w:hanging="284"/>
        <w:rPr>
          <w:rFonts w:cs="Calibri"/>
          <w:i/>
          <w:iCs/>
          <w:noProof/>
          <w:color w:val="auto"/>
          <w:szCs w:val="16"/>
        </w:rPr>
      </w:pPr>
      <w:r w:rsidRPr="000E4C38">
        <w:rPr>
          <w:rFonts w:cs="Calibri"/>
          <w:i/>
          <w:iCs/>
          <w:noProof/>
          <w:color w:val="auto"/>
          <w:szCs w:val="16"/>
        </w:rPr>
        <w:t xml:space="preserve">c) </w:t>
      </w:r>
      <w:r>
        <w:rPr>
          <w:rFonts w:cs="Calibri"/>
          <w:i/>
          <w:iCs/>
          <w:noProof/>
          <w:color w:val="auto"/>
          <w:szCs w:val="16"/>
        </w:rPr>
        <w:tab/>
      </w:r>
      <w:r w:rsidRPr="000E4C38">
        <w:rPr>
          <w:rFonts w:cs="Calibri"/>
          <w:i/>
          <w:iCs/>
          <w:noProof/>
          <w:color w:val="auto"/>
          <w:szCs w:val="16"/>
        </w:rPr>
        <w:t>adat- és információszolgáltatás a lehetséges szerződőkről biztosításközvetítők vagy biztosítók számára, amennyiben az információt nyújtó nem tesz további - a biztosítási szerződés megkötését elősegítő - lépést,</w:t>
      </w:r>
    </w:p>
    <w:p w14:paraId="74FEF023" w14:textId="77777777" w:rsidR="00455896" w:rsidRPr="00F7104D" w:rsidRDefault="00455896" w:rsidP="00455896">
      <w:pPr>
        <w:pStyle w:val="Lbjegyzetszveg"/>
        <w:tabs>
          <w:tab w:val="left" w:pos="426"/>
        </w:tabs>
        <w:spacing w:after="0" w:line="240" w:lineRule="auto"/>
        <w:ind w:left="426" w:hanging="284"/>
        <w:rPr>
          <w:rFonts w:cs="Calibri"/>
          <w:i/>
          <w:iCs/>
          <w:noProof/>
          <w:color w:val="auto"/>
          <w:szCs w:val="16"/>
        </w:rPr>
      </w:pPr>
      <w:r w:rsidRPr="000E4C38">
        <w:rPr>
          <w:rFonts w:cs="Calibri"/>
          <w:i/>
          <w:iCs/>
          <w:noProof/>
          <w:color w:val="auto"/>
          <w:szCs w:val="16"/>
        </w:rPr>
        <w:t xml:space="preserve">d) </w:t>
      </w:r>
      <w:r>
        <w:rPr>
          <w:rFonts w:cs="Calibri"/>
          <w:i/>
          <w:iCs/>
          <w:noProof/>
          <w:color w:val="auto"/>
          <w:szCs w:val="16"/>
        </w:rPr>
        <w:tab/>
      </w:r>
      <w:r w:rsidRPr="000E4C38">
        <w:rPr>
          <w:rFonts w:cs="Calibri"/>
          <w:i/>
          <w:iCs/>
          <w:noProof/>
          <w:color w:val="auto"/>
          <w:szCs w:val="16"/>
        </w:rPr>
        <w:t>tájékoztatás nyújtása biztosítási termékekről, illetve biztosításközvetítőkről vagy biztosítókról a lehetséges szerződők számára, amennyiben a tájékoztatást nyújtó nem tesz további - a biztosítási szerződés megkötését elősegítő - lépést;</w:t>
      </w:r>
    </w:p>
  </w:footnote>
  <w:footnote w:id="7">
    <w:p w14:paraId="734F633A" w14:textId="77777777" w:rsidR="00455896" w:rsidRPr="00220579" w:rsidRDefault="00455896" w:rsidP="00455896">
      <w:pPr>
        <w:pStyle w:val="Lbjegyzetszveg"/>
        <w:tabs>
          <w:tab w:val="left" w:pos="142"/>
        </w:tabs>
        <w:spacing w:before="60" w:after="0" w:line="240" w:lineRule="auto"/>
        <w:ind w:left="142" w:hanging="142"/>
        <w:rPr>
          <w:color w:val="auto"/>
          <w:szCs w:val="16"/>
        </w:rPr>
      </w:pPr>
      <w:r w:rsidRPr="00873699">
        <w:rPr>
          <w:rStyle w:val="Lbjegyzet-hivatkozs"/>
          <w:color w:val="auto"/>
          <w:szCs w:val="16"/>
        </w:rPr>
        <w:footnoteRef/>
      </w:r>
      <w:r w:rsidRPr="00873699">
        <w:rPr>
          <w:color w:val="auto"/>
          <w:szCs w:val="16"/>
        </w:rPr>
        <w:t xml:space="preserve"> </w:t>
      </w:r>
      <w:r>
        <w:rPr>
          <w:color w:val="auto"/>
          <w:szCs w:val="16"/>
        </w:rPr>
        <w:tab/>
      </w:r>
      <w:r w:rsidRPr="00873699">
        <w:rPr>
          <w:color w:val="auto"/>
          <w:szCs w:val="16"/>
        </w:rPr>
        <w:t xml:space="preserve">Az MNB </w:t>
      </w:r>
      <w:r w:rsidRPr="00220579">
        <w:rPr>
          <w:color w:val="auto"/>
          <w:szCs w:val="16"/>
        </w:rPr>
        <w:t>a fentiekkel kapcsolatos részletes álláspontját – a korábbi biztosítási törvény megfelelő rendelkezései alapján – a következő állásfoglalásában is kifejtette: „</w:t>
      </w:r>
      <w:r w:rsidRPr="00220579">
        <w:rPr>
          <w:i/>
          <w:iCs/>
          <w:color w:val="auto"/>
          <w:szCs w:val="16"/>
        </w:rPr>
        <w:t>Az ügyvezetői tisztség betölthető-e egyidejűleg több társaságnál?</w:t>
      </w:r>
      <w:r w:rsidRPr="00220579">
        <w:rPr>
          <w:color w:val="auto"/>
          <w:szCs w:val="16"/>
        </w:rPr>
        <w:t>” (</w:t>
      </w:r>
      <w:hyperlink r:id="rId2" w:history="1">
        <w:r w:rsidRPr="00220579">
          <w:rPr>
            <w:rStyle w:val="Hiperhivatkozs"/>
            <w:color w:val="auto"/>
            <w:sz w:val="16"/>
            <w:szCs w:val="16"/>
            <w:vertAlign w:val="baseline"/>
          </w:rPr>
          <w:t>http://alk.mnb.hu/data/cms2425155/9944674.pdf</w:t>
        </w:r>
      </w:hyperlink>
      <w:r w:rsidRPr="00220579">
        <w:rPr>
          <w:rStyle w:val="Hiperhivatkozs"/>
          <w:color w:val="auto"/>
          <w:sz w:val="16"/>
          <w:szCs w:val="16"/>
          <w:vertAlign w:val="baseline"/>
        </w:rPr>
        <w:t>).</w:t>
      </w:r>
    </w:p>
  </w:footnote>
  <w:footnote w:id="8">
    <w:p w14:paraId="479E934B" w14:textId="77777777" w:rsidR="00455896" w:rsidRPr="00355934" w:rsidRDefault="00455896" w:rsidP="00455896">
      <w:pPr>
        <w:pStyle w:val="Lbjegyzetszveg"/>
        <w:tabs>
          <w:tab w:val="left" w:pos="142"/>
        </w:tabs>
        <w:spacing w:before="60" w:after="0" w:line="240" w:lineRule="auto"/>
        <w:ind w:left="142" w:hanging="142"/>
        <w:rPr>
          <w:rFonts w:cs="Calibri"/>
          <w:i/>
          <w:iCs/>
          <w:noProof/>
          <w:color w:val="auto"/>
          <w:szCs w:val="16"/>
        </w:rPr>
      </w:pPr>
      <w:r w:rsidRPr="00F7104D">
        <w:rPr>
          <w:rFonts w:cs="Calibri"/>
          <w:noProof/>
          <w:color w:val="auto"/>
          <w:szCs w:val="16"/>
          <w:vertAlign w:val="superscript"/>
        </w:rPr>
        <w:footnoteRef/>
      </w:r>
      <w:r w:rsidRPr="00F7104D">
        <w:rPr>
          <w:rFonts w:cs="Calibri"/>
          <w:noProof/>
          <w:color w:val="auto"/>
          <w:szCs w:val="16"/>
          <w:vertAlign w:val="superscript"/>
        </w:rPr>
        <w:t xml:space="preserve"> </w:t>
      </w:r>
      <w:r w:rsidRPr="00F7104D">
        <w:rPr>
          <w:rFonts w:cs="Calibri"/>
          <w:noProof/>
          <w:color w:val="auto"/>
          <w:szCs w:val="16"/>
        </w:rPr>
        <w:tab/>
      </w:r>
      <w:r>
        <w:rPr>
          <w:rFonts w:cs="Calibri"/>
          <w:i/>
          <w:iCs/>
          <w:noProof/>
          <w:color w:val="auto"/>
          <w:szCs w:val="16"/>
        </w:rPr>
        <w:t xml:space="preserve">Bit. </w:t>
      </w:r>
      <w:r w:rsidRPr="00355934">
        <w:rPr>
          <w:rFonts w:cs="Calibri"/>
          <w:i/>
          <w:iCs/>
          <w:noProof/>
          <w:color w:val="auto"/>
          <w:szCs w:val="16"/>
        </w:rPr>
        <w:t>400. § (1) Az alkusz - a biztosításközvetítői tevékenység folytatásához igazodóan - köteles rendelkezni</w:t>
      </w:r>
    </w:p>
    <w:p w14:paraId="29857B64" w14:textId="77777777" w:rsidR="00455896" w:rsidRPr="00355934" w:rsidRDefault="00455896" w:rsidP="00455896">
      <w:pPr>
        <w:pStyle w:val="Lbjegyzetszveg"/>
        <w:spacing w:after="0" w:line="240" w:lineRule="auto"/>
        <w:ind w:left="142"/>
        <w:rPr>
          <w:rFonts w:cs="Calibri"/>
          <w:i/>
          <w:iCs/>
          <w:noProof/>
          <w:color w:val="auto"/>
          <w:szCs w:val="16"/>
        </w:rPr>
      </w:pPr>
      <w:r w:rsidRPr="00355934">
        <w:rPr>
          <w:rFonts w:cs="Calibri"/>
          <w:i/>
          <w:iCs/>
          <w:noProof/>
          <w:color w:val="auto"/>
          <w:szCs w:val="16"/>
        </w:rPr>
        <w:t>d) a tevékenység végzéséhez szükséges személyi feltétellel.</w:t>
      </w:r>
    </w:p>
    <w:p w14:paraId="00DB6853" w14:textId="77777777" w:rsidR="00455896" w:rsidRPr="00355934" w:rsidRDefault="00455896" w:rsidP="00455896">
      <w:pPr>
        <w:pStyle w:val="Lbjegyzetszveg"/>
        <w:spacing w:after="0" w:line="240" w:lineRule="auto"/>
        <w:ind w:left="142"/>
        <w:rPr>
          <w:rFonts w:cs="Calibri"/>
          <w:i/>
          <w:iCs/>
          <w:noProof/>
          <w:color w:val="auto"/>
          <w:szCs w:val="16"/>
        </w:rPr>
      </w:pPr>
      <w:r w:rsidRPr="00355934">
        <w:rPr>
          <w:rFonts w:cs="Calibri"/>
          <w:i/>
          <w:iCs/>
          <w:noProof/>
          <w:color w:val="auto"/>
          <w:szCs w:val="16"/>
        </w:rPr>
        <w:t>(2) Az alkusz köteles biztosításközvetítői tevékenysége irányításáért felelős természetes személyt munkaviszony keretében foglalkoztatni.</w:t>
      </w:r>
    </w:p>
    <w:p w14:paraId="7C3DE614" w14:textId="77777777" w:rsidR="00455896" w:rsidRPr="00355934" w:rsidRDefault="00455896" w:rsidP="00455896">
      <w:pPr>
        <w:pStyle w:val="Lbjegyzetszveg"/>
        <w:spacing w:after="0" w:line="240" w:lineRule="auto"/>
        <w:ind w:left="142"/>
        <w:rPr>
          <w:rFonts w:cs="Calibri"/>
          <w:i/>
          <w:iCs/>
          <w:noProof/>
          <w:color w:val="auto"/>
          <w:szCs w:val="16"/>
        </w:rPr>
      </w:pPr>
      <w:r w:rsidRPr="00355934">
        <w:rPr>
          <w:rFonts w:cs="Calibri"/>
          <w:i/>
          <w:iCs/>
          <w:noProof/>
          <w:color w:val="auto"/>
          <w:szCs w:val="16"/>
        </w:rPr>
        <w:t>(3) A (2) bekezdésben meghatározott biztosításközvetítői tevékenysége irányításáért felelős természetes személy az lehet, aki</w:t>
      </w:r>
    </w:p>
    <w:p w14:paraId="6DB09ABB" w14:textId="77777777" w:rsidR="00455896" w:rsidRPr="00F7104D" w:rsidRDefault="00455896" w:rsidP="00455896">
      <w:pPr>
        <w:pStyle w:val="Lbjegyzetszveg"/>
        <w:spacing w:after="0" w:line="240" w:lineRule="auto"/>
        <w:ind w:left="142"/>
        <w:rPr>
          <w:rFonts w:cs="Calibri"/>
          <w:i/>
          <w:iCs/>
          <w:noProof/>
          <w:color w:val="auto"/>
          <w:szCs w:val="16"/>
        </w:rPr>
      </w:pPr>
      <w:r w:rsidRPr="00355934">
        <w:rPr>
          <w:rFonts w:cs="Calibri"/>
          <w:i/>
          <w:iCs/>
          <w:noProof/>
          <w:color w:val="auto"/>
          <w:szCs w:val="16"/>
        </w:rPr>
        <w:t>c) kizárólag az adott biztosításközvetítőnél folytatja tevékenységét,</w:t>
      </w:r>
    </w:p>
  </w:footnote>
  <w:footnote w:id="9">
    <w:p w14:paraId="2B2CDAEA" w14:textId="77777777" w:rsidR="00455896" w:rsidRPr="00C51F3C" w:rsidRDefault="00455896" w:rsidP="00455896">
      <w:pPr>
        <w:pStyle w:val="Lbjegyzetszveg"/>
        <w:tabs>
          <w:tab w:val="left" w:pos="142"/>
        </w:tabs>
        <w:spacing w:after="0" w:line="240" w:lineRule="auto"/>
        <w:ind w:left="142" w:hanging="142"/>
        <w:rPr>
          <w:color w:val="auto"/>
          <w:szCs w:val="16"/>
        </w:rPr>
      </w:pPr>
      <w:r w:rsidRPr="005A660B">
        <w:rPr>
          <w:rStyle w:val="Lbjegyzet-hivatkozs"/>
          <w:color w:val="auto"/>
          <w:szCs w:val="16"/>
        </w:rPr>
        <w:footnoteRef/>
      </w:r>
      <w:r w:rsidRPr="005A660B">
        <w:rPr>
          <w:color w:val="auto"/>
          <w:szCs w:val="16"/>
        </w:rPr>
        <w:t xml:space="preserve"> </w:t>
      </w:r>
      <w:r>
        <w:rPr>
          <w:color w:val="auto"/>
          <w:szCs w:val="16"/>
        </w:rPr>
        <w:tab/>
      </w:r>
      <w:r w:rsidRPr="005A660B">
        <w:rPr>
          <w:color w:val="auto"/>
          <w:szCs w:val="16"/>
        </w:rPr>
        <w:t>Az Európai Parlament és a Tanács 2016. január 20-i (EU) 2016/97 irányelve a biztosítási értékesítésről.</w:t>
      </w:r>
    </w:p>
  </w:footnote>
  <w:footnote w:id="10">
    <w:p w14:paraId="72D71AE5" w14:textId="77777777" w:rsidR="00455896" w:rsidRPr="0048227B" w:rsidRDefault="00455896" w:rsidP="00455896">
      <w:pPr>
        <w:pStyle w:val="Lbjegyzetszveg"/>
        <w:tabs>
          <w:tab w:val="left" w:pos="142"/>
        </w:tabs>
        <w:spacing w:after="0" w:line="240" w:lineRule="auto"/>
        <w:ind w:left="142" w:hanging="142"/>
        <w:rPr>
          <w:color w:val="auto"/>
          <w:szCs w:val="16"/>
        </w:rPr>
      </w:pPr>
      <w:r w:rsidRPr="0048227B">
        <w:rPr>
          <w:color w:val="auto"/>
          <w:szCs w:val="16"/>
          <w:vertAlign w:val="superscript"/>
        </w:rPr>
        <w:footnoteRef/>
      </w:r>
      <w:r w:rsidRPr="0048227B">
        <w:rPr>
          <w:color w:val="auto"/>
          <w:szCs w:val="16"/>
        </w:rPr>
        <w:t xml:space="preserve"> </w:t>
      </w:r>
      <w:r w:rsidRPr="0048227B">
        <w:rPr>
          <w:color w:val="auto"/>
          <w:szCs w:val="16"/>
        </w:rPr>
        <w:tab/>
        <w:t>A Bit. a 370-371. §-ban foglalt kivételekkel.</w:t>
      </w:r>
    </w:p>
  </w:footnote>
  <w:footnote w:id="11">
    <w:p w14:paraId="412FC5DE" w14:textId="77777777" w:rsidR="00455896" w:rsidRPr="00C51F3C" w:rsidRDefault="00455896" w:rsidP="00455896">
      <w:pPr>
        <w:pStyle w:val="Lbjegyzetszveg"/>
        <w:tabs>
          <w:tab w:val="left" w:pos="142"/>
        </w:tabs>
        <w:spacing w:after="0" w:line="240" w:lineRule="auto"/>
        <w:ind w:left="142" w:hanging="142"/>
        <w:rPr>
          <w:color w:val="auto"/>
        </w:rPr>
      </w:pPr>
      <w:r w:rsidRPr="00C51F3C">
        <w:rPr>
          <w:rStyle w:val="Lbjegyzet-hivatkozs"/>
          <w:color w:val="auto"/>
        </w:rPr>
        <w:footnoteRef/>
      </w:r>
      <w:r w:rsidRPr="00C51F3C">
        <w:rPr>
          <w:color w:val="auto"/>
        </w:rPr>
        <w:t xml:space="preserve"> </w:t>
      </w:r>
      <w:r w:rsidRPr="00C51F3C">
        <w:rPr>
          <w:color w:val="auto"/>
        </w:rPr>
        <w:tab/>
      </w:r>
      <w:r w:rsidRPr="00C51F3C">
        <w:rPr>
          <w:color w:val="auto"/>
          <w:szCs w:val="16"/>
        </w:rPr>
        <w:t xml:space="preserve">A Regiszter a </w:t>
      </w:r>
      <w:hyperlink r:id="rId3" w:history="1">
        <w:r w:rsidRPr="00C51F3C">
          <w:rPr>
            <w:rStyle w:val="Hiperhivatkozs"/>
            <w:color w:val="auto"/>
            <w:sz w:val="16"/>
            <w:vertAlign w:val="baseline"/>
          </w:rPr>
          <w:t>https://intezmenykereso.mnb.hu/</w:t>
        </w:r>
      </w:hyperlink>
      <w:r w:rsidRPr="00C51F3C">
        <w:rPr>
          <w:color w:val="auto"/>
        </w:rPr>
        <w:t xml:space="preserve"> </w:t>
      </w:r>
      <w:r w:rsidRPr="00C51F3C">
        <w:rPr>
          <w:color w:val="auto"/>
          <w:szCs w:val="16"/>
        </w:rPr>
        <w:t>internetes oldalon érhető el.</w:t>
      </w:r>
    </w:p>
  </w:footnote>
  <w:footnote w:id="12">
    <w:p w14:paraId="60C6A718" w14:textId="77777777" w:rsidR="00455896" w:rsidRPr="00C51F3C" w:rsidRDefault="00455896" w:rsidP="00455896">
      <w:pPr>
        <w:pStyle w:val="Lbjegyzetszveg"/>
        <w:tabs>
          <w:tab w:val="left" w:pos="142"/>
        </w:tabs>
        <w:spacing w:after="0" w:line="240" w:lineRule="auto"/>
        <w:ind w:left="142" w:hanging="142"/>
        <w:rPr>
          <w:rFonts w:asciiTheme="majorHAnsi" w:hAnsiTheme="majorHAnsi" w:cstheme="majorHAnsi"/>
          <w:color w:val="auto"/>
        </w:rPr>
      </w:pPr>
      <w:r w:rsidRPr="00C51F3C">
        <w:rPr>
          <w:rStyle w:val="Lbjegyzet-hivatkozs"/>
          <w:color w:val="auto"/>
          <w:szCs w:val="16"/>
        </w:rPr>
        <w:footnoteRef/>
      </w:r>
      <w:r w:rsidRPr="00C51F3C">
        <w:rPr>
          <w:color w:val="auto"/>
        </w:rPr>
        <w:t xml:space="preserve"> </w:t>
      </w:r>
      <w:r w:rsidRPr="00C51F3C">
        <w:rPr>
          <w:color w:val="auto"/>
        </w:rPr>
        <w:tab/>
      </w:r>
      <w:r w:rsidRPr="00C51F3C">
        <w:rPr>
          <w:rFonts w:asciiTheme="majorHAnsi" w:hAnsiTheme="majorHAnsi" w:cstheme="majorHAnsi"/>
          <w:color w:val="auto"/>
          <w:szCs w:val="16"/>
        </w:rPr>
        <w:t>A nyilvántartásban inaktív státusszal azok az alkuszok és többes ügynökök szerepelnek, akiknek az MNB engedélyezte a tevékenység megszüntetését, vagy amelyeknek az alkuszi, többes ügynöki engedélyét az MNB visszavonta. [Bit. 420. § (4) bekezdés, Bit. 435. § (1) bekezdés].</w:t>
      </w:r>
    </w:p>
  </w:footnote>
  <w:footnote w:id="13">
    <w:p w14:paraId="40052E91" w14:textId="77777777" w:rsidR="00455896" w:rsidRPr="00C51F3C" w:rsidRDefault="00455896" w:rsidP="00455896">
      <w:pPr>
        <w:pStyle w:val="Lbjegyzetszveg"/>
        <w:tabs>
          <w:tab w:val="left" w:pos="142"/>
        </w:tabs>
        <w:spacing w:after="0" w:line="240" w:lineRule="auto"/>
        <w:ind w:left="142" w:hanging="142"/>
        <w:rPr>
          <w:rFonts w:cs="Calibri"/>
          <w:i/>
          <w:iCs/>
          <w:noProof/>
          <w:color w:val="auto"/>
          <w:szCs w:val="16"/>
        </w:rPr>
      </w:pPr>
      <w:r w:rsidRPr="00C51F3C">
        <w:rPr>
          <w:rFonts w:cs="Calibri"/>
          <w:noProof/>
          <w:color w:val="auto"/>
          <w:szCs w:val="16"/>
          <w:vertAlign w:val="superscript"/>
        </w:rPr>
        <w:footnoteRef/>
      </w:r>
      <w:r w:rsidRPr="00C51F3C">
        <w:rPr>
          <w:rFonts w:cs="Calibri"/>
          <w:i/>
          <w:iCs/>
          <w:noProof/>
          <w:color w:val="auto"/>
          <w:szCs w:val="16"/>
        </w:rPr>
        <w:t xml:space="preserve"> </w:t>
      </w:r>
      <w:r w:rsidRPr="00C51F3C">
        <w:rPr>
          <w:rFonts w:cs="Calibri"/>
          <w:i/>
          <w:iCs/>
          <w:noProof/>
          <w:color w:val="auto"/>
          <w:szCs w:val="16"/>
        </w:rPr>
        <w:tab/>
        <w:t>Bit. 413. § A Felügyelet engedélye szükséges:</w:t>
      </w:r>
    </w:p>
    <w:p w14:paraId="21D84B44" w14:textId="77777777" w:rsidR="00455896" w:rsidRPr="005A660B" w:rsidRDefault="00455896" w:rsidP="00455896">
      <w:pPr>
        <w:pStyle w:val="Lbjegyzetszveg"/>
        <w:spacing w:after="0" w:line="240" w:lineRule="auto"/>
        <w:ind w:left="142"/>
        <w:rPr>
          <w:rFonts w:cs="Calibri"/>
          <w:i/>
          <w:iCs/>
          <w:noProof/>
          <w:color w:val="auto"/>
          <w:szCs w:val="16"/>
        </w:rPr>
      </w:pPr>
      <w:r w:rsidRPr="005A660B">
        <w:rPr>
          <w:rFonts w:cs="Calibri"/>
          <w:i/>
          <w:iCs/>
          <w:noProof/>
          <w:color w:val="auto"/>
          <w:szCs w:val="16"/>
        </w:rPr>
        <w:t>a) a többes ügynöki és az alkuszi tevékenység végzéséhez,</w:t>
      </w:r>
    </w:p>
  </w:footnote>
  <w:footnote w:id="14">
    <w:p w14:paraId="01CC3A56" w14:textId="77777777" w:rsidR="00455896" w:rsidRPr="00F92891" w:rsidRDefault="00455896" w:rsidP="00455896">
      <w:pPr>
        <w:pStyle w:val="Lbjegyzetszveg"/>
        <w:tabs>
          <w:tab w:val="left" w:pos="142"/>
        </w:tabs>
        <w:spacing w:after="0" w:line="240" w:lineRule="auto"/>
        <w:ind w:left="142" w:hanging="142"/>
        <w:rPr>
          <w:rFonts w:cs="Calibri"/>
          <w:i/>
          <w:iCs/>
          <w:noProof/>
          <w:color w:val="auto"/>
          <w:szCs w:val="16"/>
        </w:rPr>
      </w:pPr>
      <w:r w:rsidRPr="00F92891">
        <w:rPr>
          <w:rFonts w:cs="Calibri"/>
          <w:noProof/>
          <w:color w:val="auto"/>
          <w:szCs w:val="16"/>
          <w:vertAlign w:val="superscript"/>
        </w:rPr>
        <w:footnoteRef/>
      </w:r>
      <w:r w:rsidRPr="00F92891">
        <w:rPr>
          <w:rFonts w:cs="Calibri"/>
          <w:noProof/>
          <w:color w:val="auto"/>
          <w:szCs w:val="16"/>
          <w:vertAlign w:val="superscript"/>
        </w:rPr>
        <w:t xml:space="preserve"> </w:t>
      </w:r>
      <w:r w:rsidRPr="00F92891">
        <w:rPr>
          <w:rFonts w:cs="Calibri"/>
          <w:i/>
          <w:iCs/>
          <w:noProof/>
          <w:color w:val="auto"/>
          <w:szCs w:val="16"/>
        </w:rPr>
        <w:tab/>
        <w:t>Bit. 435. § (1) A többes ügynöki és az alkuszi engedélyt a Felügyelet visszavonhatja és ezzel egyidejűleg a biztosításközvetítő nyilvántartásban szereplő státusza inaktív szerepeltetéséről dönt, ha</w:t>
      </w:r>
    </w:p>
    <w:p w14:paraId="12E6A56D" w14:textId="77777777" w:rsidR="00455896" w:rsidRPr="00F92891" w:rsidRDefault="00455896" w:rsidP="00455896">
      <w:pPr>
        <w:pStyle w:val="Lbjegyzetszveg"/>
        <w:spacing w:after="0" w:line="240" w:lineRule="auto"/>
        <w:ind w:left="142"/>
        <w:rPr>
          <w:rFonts w:cs="Calibri"/>
          <w:i/>
          <w:iCs/>
          <w:noProof/>
          <w:color w:val="auto"/>
          <w:szCs w:val="16"/>
        </w:rPr>
      </w:pPr>
      <w:r w:rsidRPr="00F92891">
        <w:rPr>
          <w:rFonts w:cs="Calibri"/>
          <w:i/>
          <w:iCs/>
          <w:noProof/>
          <w:color w:val="auto"/>
          <w:szCs w:val="16"/>
        </w:rPr>
        <w:t>d) az engedély megadásától számított egy éven belül a többes ügynök vagy az alkusz tevékenységét nem kezdte meg, vagy a biztosításközvetítői tevékenységet engedély nélkül hat hónapon túl felfüggeszti,</w:t>
      </w:r>
    </w:p>
  </w:footnote>
  <w:footnote w:id="15">
    <w:p w14:paraId="3564F236" w14:textId="77777777" w:rsidR="00455896" w:rsidRPr="001617BD" w:rsidRDefault="00455896" w:rsidP="00455896">
      <w:pPr>
        <w:pStyle w:val="Lbjegyzetszveg"/>
        <w:tabs>
          <w:tab w:val="left" w:pos="142"/>
        </w:tabs>
        <w:spacing w:after="0" w:line="240" w:lineRule="auto"/>
        <w:ind w:left="142" w:hanging="142"/>
        <w:rPr>
          <w:rFonts w:cs="Calibri"/>
          <w:i/>
          <w:iCs/>
          <w:noProof/>
          <w:color w:val="auto"/>
          <w:szCs w:val="16"/>
        </w:rPr>
      </w:pPr>
      <w:r w:rsidRPr="001617BD">
        <w:rPr>
          <w:rFonts w:cs="Calibri"/>
          <w:noProof/>
          <w:color w:val="auto"/>
          <w:szCs w:val="16"/>
          <w:vertAlign w:val="superscript"/>
        </w:rPr>
        <w:footnoteRef/>
      </w:r>
      <w:r w:rsidRPr="001617BD">
        <w:rPr>
          <w:rFonts w:cs="Calibri"/>
          <w:i/>
          <w:iCs/>
          <w:noProof/>
          <w:color w:val="auto"/>
          <w:szCs w:val="16"/>
        </w:rPr>
        <w:t xml:space="preserve"> </w:t>
      </w:r>
      <w:r w:rsidRPr="001617BD">
        <w:rPr>
          <w:rFonts w:cs="Calibri"/>
          <w:i/>
          <w:iCs/>
          <w:noProof/>
          <w:color w:val="auto"/>
          <w:szCs w:val="16"/>
        </w:rPr>
        <w:tab/>
        <w:t>Bit. 413. § A Felügyelet engedélye szükséges:</w:t>
      </w:r>
    </w:p>
    <w:p w14:paraId="7CACC127" w14:textId="77777777" w:rsidR="00455896" w:rsidRPr="001617BD" w:rsidRDefault="00455896" w:rsidP="00455896">
      <w:pPr>
        <w:pStyle w:val="Lbjegyzetszveg"/>
        <w:spacing w:after="0" w:line="240" w:lineRule="auto"/>
        <w:ind w:left="142"/>
        <w:rPr>
          <w:rFonts w:cs="Calibri"/>
          <w:i/>
          <w:iCs/>
          <w:noProof/>
          <w:color w:val="auto"/>
          <w:szCs w:val="16"/>
        </w:rPr>
      </w:pPr>
      <w:r w:rsidRPr="001617BD">
        <w:rPr>
          <w:rFonts w:cs="Calibri"/>
          <w:i/>
          <w:iCs/>
          <w:noProof/>
          <w:color w:val="auto"/>
          <w:szCs w:val="16"/>
        </w:rPr>
        <w:t>e) a többes ügynöki és az alkuszi tevékenység kérelemre történő megszüntetéséhez és felfüggesztéséhez.</w:t>
      </w:r>
    </w:p>
  </w:footnote>
  <w:footnote w:id="16">
    <w:p w14:paraId="0A7AF693" w14:textId="77777777" w:rsidR="00455896" w:rsidRPr="005B5DC6" w:rsidRDefault="00455896" w:rsidP="00455896">
      <w:pPr>
        <w:pStyle w:val="Lbjegyzetszveg"/>
        <w:tabs>
          <w:tab w:val="left" w:pos="142"/>
        </w:tabs>
        <w:spacing w:after="0" w:line="240" w:lineRule="auto"/>
        <w:ind w:left="142" w:hanging="142"/>
        <w:rPr>
          <w:color w:val="auto"/>
        </w:rPr>
      </w:pPr>
      <w:r w:rsidRPr="00F86BCD">
        <w:rPr>
          <w:rStyle w:val="Lbjegyzet-hivatkozs"/>
          <w:color w:val="auto"/>
        </w:rPr>
        <w:footnoteRef/>
      </w:r>
      <w:r w:rsidRPr="00F86BCD">
        <w:rPr>
          <w:color w:val="auto"/>
        </w:rPr>
        <w:t xml:space="preserve"> </w:t>
      </w:r>
      <w:r w:rsidRPr="00F86BCD">
        <w:rPr>
          <w:color w:val="auto"/>
        </w:rPr>
        <w:tab/>
        <w:t>„</w:t>
      </w:r>
      <w:r w:rsidRPr="00F86BCD">
        <w:rPr>
          <w:i/>
          <w:iCs/>
          <w:color w:val="auto"/>
        </w:rPr>
        <w:t>Milyen feltételek megléte esetén folytathat harmadik országbeli (viszont)biztosításközvetítő Magyarországon viszontbiztosítás-közvetítői tevékenységet?</w:t>
      </w:r>
      <w:r w:rsidRPr="00F86BCD">
        <w:rPr>
          <w:color w:val="auto"/>
        </w:rPr>
        <w:t>” (</w:t>
      </w:r>
      <w:hyperlink r:id="rId4" w:history="1">
        <w:r w:rsidRPr="005B5DC6">
          <w:rPr>
            <w:rStyle w:val="Hiperhivatkozs"/>
            <w:color w:val="auto"/>
            <w:sz w:val="16"/>
            <w:vertAlign w:val="baseline"/>
          </w:rPr>
          <w:t>https://alk.mnb.hu/data/cms2483721/tmpC39.tmp(25013759).pdf</w:t>
        </w:r>
      </w:hyperlink>
      <w:r w:rsidRPr="005B5DC6">
        <w:rPr>
          <w:color w:val="auto"/>
        </w:rPr>
        <w:t xml:space="preserve"> )</w:t>
      </w:r>
    </w:p>
  </w:footnote>
  <w:footnote w:id="17">
    <w:p w14:paraId="2A520D31" w14:textId="77777777" w:rsidR="00455896" w:rsidRPr="005B5DC6" w:rsidRDefault="00455896" w:rsidP="00455896">
      <w:pPr>
        <w:pStyle w:val="Lbjegyzetszveg"/>
        <w:tabs>
          <w:tab w:val="left" w:pos="142"/>
        </w:tabs>
        <w:spacing w:after="0" w:line="240" w:lineRule="auto"/>
        <w:ind w:left="142" w:hanging="142"/>
        <w:rPr>
          <w:color w:val="auto"/>
        </w:rPr>
      </w:pPr>
      <w:r w:rsidRPr="005B5DC6">
        <w:rPr>
          <w:rStyle w:val="Lbjegyzet-hivatkozs"/>
          <w:color w:val="auto"/>
        </w:rPr>
        <w:footnoteRef/>
      </w:r>
      <w:r w:rsidRPr="005B5DC6">
        <w:rPr>
          <w:color w:val="auto"/>
        </w:rPr>
        <w:t xml:space="preserve"> IDD 6. cikk (1) bekezdés f) pont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7CFE" w14:textId="77777777" w:rsidR="003451BA" w:rsidRPr="00AC6950" w:rsidRDefault="003451BA"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A6D4" w14:textId="2CC33EAB" w:rsidR="003451BA" w:rsidRDefault="003451BA" w:rsidP="00A467F9">
    <w:pPr>
      <w:pStyle w:val="lfej"/>
      <w:spacing w:line="240" w:lineRule="auto"/>
      <w:jc w:val="center"/>
      <w:rPr>
        <w:noProof/>
        <w:lang w:eastAsia="ja-JP"/>
      </w:rPr>
    </w:pPr>
  </w:p>
  <w:p w14:paraId="67FAD76C" w14:textId="5947FF6F" w:rsidR="003451BA" w:rsidRPr="007074E1" w:rsidRDefault="003451BA" w:rsidP="00EC08A2">
    <w:pPr>
      <w:pStyle w:val="lfej"/>
      <w:spacing w:before="120" w:after="12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7CA"/>
    <w:multiLevelType w:val="multilevel"/>
    <w:tmpl w:val="6390E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D144CA"/>
    <w:multiLevelType w:val="hybridMultilevel"/>
    <w:tmpl w:val="8054BF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E407C96"/>
    <w:multiLevelType w:val="hybridMultilevel"/>
    <w:tmpl w:val="CBC83138"/>
    <w:lvl w:ilvl="0" w:tplc="6D1E93F0">
      <w:start w:val="1"/>
      <w:numFmt w:val="decimal"/>
      <w:pStyle w:val="Munkalapkrdsei"/>
      <w:lvlText w:val="%1."/>
      <w:lvlJc w:val="left"/>
      <w:pPr>
        <w:ind w:left="5039" w:hanging="360"/>
      </w:pPr>
      <w:rPr>
        <w:rFonts w:hint="default"/>
        <w:b w:val="0"/>
        <w:i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6440BF9"/>
    <w:multiLevelType w:val="multilevel"/>
    <w:tmpl w:val="6390E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272472724">
    <w:abstractNumId w:val="6"/>
  </w:num>
  <w:num w:numId="2" w16cid:durableId="18432158">
    <w:abstractNumId w:val="4"/>
  </w:num>
  <w:num w:numId="3" w16cid:durableId="2127583031">
    <w:abstractNumId w:val="7"/>
  </w:num>
  <w:num w:numId="4" w16cid:durableId="73013275">
    <w:abstractNumId w:val="2"/>
  </w:num>
  <w:num w:numId="5" w16cid:durableId="474184770">
    <w:abstractNumId w:val="3"/>
  </w:num>
  <w:num w:numId="6" w16cid:durableId="1832990209">
    <w:abstractNumId w:val="5"/>
  </w:num>
  <w:num w:numId="7" w16cid:durableId="1250966172">
    <w:abstractNumId w:val="13"/>
  </w:num>
  <w:num w:numId="8" w16cid:durableId="763965296">
    <w:abstractNumId w:val="11"/>
    <w:lvlOverride w:ilvl="0">
      <w:startOverride w:val="1"/>
    </w:lvlOverride>
  </w:num>
  <w:num w:numId="9" w16cid:durableId="1603882170">
    <w:abstractNumId w:val="14"/>
  </w:num>
  <w:num w:numId="10" w16cid:durableId="292953079">
    <w:abstractNumId w:val="10"/>
  </w:num>
  <w:num w:numId="11" w16cid:durableId="1997604631">
    <w:abstractNumId w:val="9"/>
  </w:num>
  <w:num w:numId="12" w16cid:durableId="34624669">
    <w:abstractNumId w:val="0"/>
  </w:num>
  <w:num w:numId="13" w16cid:durableId="1475761031">
    <w:abstractNumId w:val="11"/>
  </w:num>
  <w:num w:numId="14" w16cid:durableId="451166457">
    <w:abstractNumId w:val="12"/>
  </w:num>
  <w:num w:numId="15" w16cid:durableId="1332558797">
    <w:abstractNumId w:val="8"/>
  </w:num>
  <w:num w:numId="16" w16cid:durableId="1098331733">
    <w:abstractNumId w:val="1"/>
  </w:num>
  <w:num w:numId="17" w16cid:durableId="291447792">
    <w:abstractNumId w:val="11"/>
    <w:lvlOverride w:ilvl="0">
      <w:startOverride w:val="1"/>
    </w:lvlOverride>
  </w:num>
  <w:num w:numId="18" w16cid:durableId="578946841">
    <w:abstractNumId w:val="1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C0"/>
    <w:rsid w:val="000003CA"/>
    <w:rsid w:val="000008A9"/>
    <w:rsid w:val="000011FB"/>
    <w:rsid w:val="00001205"/>
    <w:rsid w:val="00001910"/>
    <w:rsid w:val="0000273C"/>
    <w:rsid w:val="000029A6"/>
    <w:rsid w:val="00002ADC"/>
    <w:rsid w:val="00003B0B"/>
    <w:rsid w:val="00004B5C"/>
    <w:rsid w:val="0000549E"/>
    <w:rsid w:val="00005C2C"/>
    <w:rsid w:val="00006E72"/>
    <w:rsid w:val="00006F9D"/>
    <w:rsid w:val="00007B33"/>
    <w:rsid w:val="000109E2"/>
    <w:rsid w:val="00010BB2"/>
    <w:rsid w:val="00010D5D"/>
    <w:rsid w:val="00011B10"/>
    <w:rsid w:val="0001247E"/>
    <w:rsid w:val="00013324"/>
    <w:rsid w:val="00013A44"/>
    <w:rsid w:val="0001533E"/>
    <w:rsid w:val="00015897"/>
    <w:rsid w:val="000159FE"/>
    <w:rsid w:val="00015AD7"/>
    <w:rsid w:val="000171AF"/>
    <w:rsid w:val="00017716"/>
    <w:rsid w:val="00017B1B"/>
    <w:rsid w:val="00017B46"/>
    <w:rsid w:val="00017BA6"/>
    <w:rsid w:val="00020C84"/>
    <w:rsid w:val="00020FB3"/>
    <w:rsid w:val="00022741"/>
    <w:rsid w:val="0002289C"/>
    <w:rsid w:val="00022BF4"/>
    <w:rsid w:val="00023612"/>
    <w:rsid w:val="000244AD"/>
    <w:rsid w:val="00024628"/>
    <w:rsid w:val="0002498B"/>
    <w:rsid w:val="00024A07"/>
    <w:rsid w:val="00024A93"/>
    <w:rsid w:val="000250E6"/>
    <w:rsid w:val="00025C3C"/>
    <w:rsid w:val="0002605F"/>
    <w:rsid w:val="00026157"/>
    <w:rsid w:val="000266DA"/>
    <w:rsid w:val="00026739"/>
    <w:rsid w:val="00026748"/>
    <w:rsid w:val="00026941"/>
    <w:rsid w:val="00026952"/>
    <w:rsid w:val="00026A41"/>
    <w:rsid w:val="00027695"/>
    <w:rsid w:val="000279A0"/>
    <w:rsid w:val="00027B62"/>
    <w:rsid w:val="00030427"/>
    <w:rsid w:val="00030A2B"/>
    <w:rsid w:val="00031001"/>
    <w:rsid w:val="00031394"/>
    <w:rsid w:val="00032EBD"/>
    <w:rsid w:val="00033357"/>
    <w:rsid w:val="00033FE2"/>
    <w:rsid w:val="00035543"/>
    <w:rsid w:val="00035697"/>
    <w:rsid w:val="000359A5"/>
    <w:rsid w:val="00035D67"/>
    <w:rsid w:val="00036A32"/>
    <w:rsid w:val="000371F1"/>
    <w:rsid w:val="00037EC8"/>
    <w:rsid w:val="00040174"/>
    <w:rsid w:val="00040234"/>
    <w:rsid w:val="000404FC"/>
    <w:rsid w:val="000411B3"/>
    <w:rsid w:val="00042257"/>
    <w:rsid w:val="00044113"/>
    <w:rsid w:val="00044D67"/>
    <w:rsid w:val="000456EE"/>
    <w:rsid w:val="00045A88"/>
    <w:rsid w:val="00045EEE"/>
    <w:rsid w:val="000460DB"/>
    <w:rsid w:val="00046232"/>
    <w:rsid w:val="0004633C"/>
    <w:rsid w:val="0004656A"/>
    <w:rsid w:val="000467B8"/>
    <w:rsid w:val="00047180"/>
    <w:rsid w:val="00047E86"/>
    <w:rsid w:val="00050078"/>
    <w:rsid w:val="000503D6"/>
    <w:rsid w:val="00051099"/>
    <w:rsid w:val="00051395"/>
    <w:rsid w:val="00051482"/>
    <w:rsid w:val="00051DB8"/>
    <w:rsid w:val="000522A6"/>
    <w:rsid w:val="00052A44"/>
    <w:rsid w:val="00052B08"/>
    <w:rsid w:val="00052E0C"/>
    <w:rsid w:val="00053786"/>
    <w:rsid w:val="00054FA3"/>
    <w:rsid w:val="00054FE9"/>
    <w:rsid w:val="0005577F"/>
    <w:rsid w:val="00055802"/>
    <w:rsid w:val="00056929"/>
    <w:rsid w:val="00056CCD"/>
    <w:rsid w:val="00056E1B"/>
    <w:rsid w:val="00057686"/>
    <w:rsid w:val="00057692"/>
    <w:rsid w:val="00057B4B"/>
    <w:rsid w:val="00057EAC"/>
    <w:rsid w:val="00057F9F"/>
    <w:rsid w:val="00060148"/>
    <w:rsid w:val="00060C27"/>
    <w:rsid w:val="00060E23"/>
    <w:rsid w:val="00061553"/>
    <w:rsid w:val="0006192A"/>
    <w:rsid w:val="000619F3"/>
    <w:rsid w:val="0006236D"/>
    <w:rsid w:val="00063216"/>
    <w:rsid w:val="0006374F"/>
    <w:rsid w:val="00063C0B"/>
    <w:rsid w:val="00064546"/>
    <w:rsid w:val="00064616"/>
    <w:rsid w:val="00064FBF"/>
    <w:rsid w:val="0006598B"/>
    <w:rsid w:val="000659AE"/>
    <w:rsid w:val="00065E5B"/>
    <w:rsid w:val="00065FE9"/>
    <w:rsid w:val="000660C2"/>
    <w:rsid w:val="00066601"/>
    <w:rsid w:val="00066C56"/>
    <w:rsid w:val="00067194"/>
    <w:rsid w:val="00067547"/>
    <w:rsid w:val="00067BAB"/>
    <w:rsid w:val="00067BE2"/>
    <w:rsid w:val="00067C0C"/>
    <w:rsid w:val="0007075F"/>
    <w:rsid w:val="00070B0D"/>
    <w:rsid w:val="00071A1F"/>
    <w:rsid w:val="00071C94"/>
    <w:rsid w:val="0007294C"/>
    <w:rsid w:val="000729F2"/>
    <w:rsid w:val="0007382A"/>
    <w:rsid w:val="00074895"/>
    <w:rsid w:val="0007497C"/>
    <w:rsid w:val="00074D42"/>
    <w:rsid w:val="0007582A"/>
    <w:rsid w:val="00075E28"/>
    <w:rsid w:val="000761B7"/>
    <w:rsid w:val="00076AE4"/>
    <w:rsid w:val="00076B8C"/>
    <w:rsid w:val="0007709D"/>
    <w:rsid w:val="00077978"/>
    <w:rsid w:val="00077CB2"/>
    <w:rsid w:val="00077D7D"/>
    <w:rsid w:val="00080A30"/>
    <w:rsid w:val="00080FD1"/>
    <w:rsid w:val="0008131E"/>
    <w:rsid w:val="00081934"/>
    <w:rsid w:val="00081A4E"/>
    <w:rsid w:val="00082EE8"/>
    <w:rsid w:val="000831EC"/>
    <w:rsid w:val="00083256"/>
    <w:rsid w:val="0008353E"/>
    <w:rsid w:val="00083908"/>
    <w:rsid w:val="00083DDA"/>
    <w:rsid w:val="00083DE3"/>
    <w:rsid w:val="000842BE"/>
    <w:rsid w:val="000842CA"/>
    <w:rsid w:val="000854CE"/>
    <w:rsid w:val="00085921"/>
    <w:rsid w:val="00085E88"/>
    <w:rsid w:val="000860EB"/>
    <w:rsid w:val="000864F7"/>
    <w:rsid w:val="00086661"/>
    <w:rsid w:val="000866AC"/>
    <w:rsid w:val="000869B2"/>
    <w:rsid w:val="00086E3B"/>
    <w:rsid w:val="000870F6"/>
    <w:rsid w:val="00087359"/>
    <w:rsid w:val="00087595"/>
    <w:rsid w:val="00087E97"/>
    <w:rsid w:val="000902D8"/>
    <w:rsid w:val="000903A9"/>
    <w:rsid w:val="000909B7"/>
    <w:rsid w:val="000915D7"/>
    <w:rsid w:val="00091649"/>
    <w:rsid w:val="00091E4C"/>
    <w:rsid w:val="00091E78"/>
    <w:rsid w:val="00092464"/>
    <w:rsid w:val="00092DC4"/>
    <w:rsid w:val="00093454"/>
    <w:rsid w:val="00093F52"/>
    <w:rsid w:val="0009437B"/>
    <w:rsid w:val="00094E52"/>
    <w:rsid w:val="00094F70"/>
    <w:rsid w:val="0009575E"/>
    <w:rsid w:val="00095B9E"/>
    <w:rsid w:val="00095EF4"/>
    <w:rsid w:val="000972E1"/>
    <w:rsid w:val="00097D6E"/>
    <w:rsid w:val="000A0ACB"/>
    <w:rsid w:val="000A0DE0"/>
    <w:rsid w:val="000A121C"/>
    <w:rsid w:val="000A158D"/>
    <w:rsid w:val="000A25EF"/>
    <w:rsid w:val="000A28F9"/>
    <w:rsid w:val="000A2C9F"/>
    <w:rsid w:val="000A3004"/>
    <w:rsid w:val="000A304F"/>
    <w:rsid w:val="000A33D5"/>
    <w:rsid w:val="000A3651"/>
    <w:rsid w:val="000A3A63"/>
    <w:rsid w:val="000A3D78"/>
    <w:rsid w:val="000A3DB4"/>
    <w:rsid w:val="000A3ED0"/>
    <w:rsid w:val="000A49EC"/>
    <w:rsid w:val="000A5156"/>
    <w:rsid w:val="000A5275"/>
    <w:rsid w:val="000A52BE"/>
    <w:rsid w:val="000A576F"/>
    <w:rsid w:val="000A626C"/>
    <w:rsid w:val="000A6855"/>
    <w:rsid w:val="000A6F89"/>
    <w:rsid w:val="000A71F3"/>
    <w:rsid w:val="000A72A0"/>
    <w:rsid w:val="000A7543"/>
    <w:rsid w:val="000A76B0"/>
    <w:rsid w:val="000A7DB1"/>
    <w:rsid w:val="000B0817"/>
    <w:rsid w:val="000B0C39"/>
    <w:rsid w:val="000B1305"/>
    <w:rsid w:val="000B1447"/>
    <w:rsid w:val="000B1739"/>
    <w:rsid w:val="000B2954"/>
    <w:rsid w:val="000B314F"/>
    <w:rsid w:val="000B38DE"/>
    <w:rsid w:val="000B3F11"/>
    <w:rsid w:val="000B4550"/>
    <w:rsid w:val="000B457E"/>
    <w:rsid w:val="000B5815"/>
    <w:rsid w:val="000B6302"/>
    <w:rsid w:val="000B6305"/>
    <w:rsid w:val="000B7AE2"/>
    <w:rsid w:val="000C0496"/>
    <w:rsid w:val="000C0894"/>
    <w:rsid w:val="000C08B7"/>
    <w:rsid w:val="000C0C1A"/>
    <w:rsid w:val="000C0EEF"/>
    <w:rsid w:val="000C180E"/>
    <w:rsid w:val="000C2918"/>
    <w:rsid w:val="000C2A2C"/>
    <w:rsid w:val="000C2D11"/>
    <w:rsid w:val="000C302C"/>
    <w:rsid w:val="000C39BC"/>
    <w:rsid w:val="000C475A"/>
    <w:rsid w:val="000C4ED7"/>
    <w:rsid w:val="000C571D"/>
    <w:rsid w:val="000C5788"/>
    <w:rsid w:val="000C591E"/>
    <w:rsid w:val="000C6CE2"/>
    <w:rsid w:val="000C701E"/>
    <w:rsid w:val="000C701F"/>
    <w:rsid w:val="000D04F4"/>
    <w:rsid w:val="000D0527"/>
    <w:rsid w:val="000D1672"/>
    <w:rsid w:val="000D1C8B"/>
    <w:rsid w:val="000D1E44"/>
    <w:rsid w:val="000D2B97"/>
    <w:rsid w:val="000D39B9"/>
    <w:rsid w:val="000D3F09"/>
    <w:rsid w:val="000D3FB0"/>
    <w:rsid w:val="000D40AE"/>
    <w:rsid w:val="000D47B2"/>
    <w:rsid w:val="000D4B3B"/>
    <w:rsid w:val="000D4F61"/>
    <w:rsid w:val="000D5250"/>
    <w:rsid w:val="000D5398"/>
    <w:rsid w:val="000D58D3"/>
    <w:rsid w:val="000D59C1"/>
    <w:rsid w:val="000D5DD0"/>
    <w:rsid w:val="000D5F26"/>
    <w:rsid w:val="000D6920"/>
    <w:rsid w:val="000D75D3"/>
    <w:rsid w:val="000D7697"/>
    <w:rsid w:val="000D76B5"/>
    <w:rsid w:val="000E091A"/>
    <w:rsid w:val="000E27F7"/>
    <w:rsid w:val="000E2CBD"/>
    <w:rsid w:val="000E32BC"/>
    <w:rsid w:val="000E4756"/>
    <w:rsid w:val="000E478D"/>
    <w:rsid w:val="000E49BC"/>
    <w:rsid w:val="000E4C38"/>
    <w:rsid w:val="000E4EE3"/>
    <w:rsid w:val="000E5C6B"/>
    <w:rsid w:val="000E5D1A"/>
    <w:rsid w:val="000E65BA"/>
    <w:rsid w:val="000E67E2"/>
    <w:rsid w:val="000E6F87"/>
    <w:rsid w:val="000E761E"/>
    <w:rsid w:val="000E7705"/>
    <w:rsid w:val="000E7A0D"/>
    <w:rsid w:val="000E7C21"/>
    <w:rsid w:val="000E7D10"/>
    <w:rsid w:val="000E7FB7"/>
    <w:rsid w:val="000F0647"/>
    <w:rsid w:val="000F0E3D"/>
    <w:rsid w:val="000F125A"/>
    <w:rsid w:val="000F1F60"/>
    <w:rsid w:val="000F1FC3"/>
    <w:rsid w:val="000F26D2"/>
    <w:rsid w:val="000F2858"/>
    <w:rsid w:val="000F2AE0"/>
    <w:rsid w:val="000F30B8"/>
    <w:rsid w:val="000F3412"/>
    <w:rsid w:val="000F40E4"/>
    <w:rsid w:val="000F49FC"/>
    <w:rsid w:val="000F504A"/>
    <w:rsid w:val="000F50D7"/>
    <w:rsid w:val="000F54C7"/>
    <w:rsid w:val="000F5880"/>
    <w:rsid w:val="000F5BAD"/>
    <w:rsid w:val="000F5F50"/>
    <w:rsid w:val="000F611A"/>
    <w:rsid w:val="000F68FE"/>
    <w:rsid w:val="000F748F"/>
    <w:rsid w:val="000F7626"/>
    <w:rsid w:val="000F79B8"/>
    <w:rsid w:val="0010006B"/>
    <w:rsid w:val="00100358"/>
    <w:rsid w:val="001006BE"/>
    <w:rsid w:val="00100A8A"/>
    <w:rsid w:val="00100AFE"/>
    <w:rsid w:val="00100C84"/>
    <w:rsid w:val="001013C5"/>
    <w:rsid w:val="00101654"/>
    <w:rsid w:val="0010447E"/>
    <w:rsid w:val="0010463B"/>
    <w:rsid w:val="0010496C"/>
    <w:rsid w:val="0010567D"/>
    <w:rsid w:val="001062D9"/>
    <w:rsid w:val="00106818"/>
    <w:rsid w:val="00106A10"/>
    <w:rsid w:val="001070EE"/>
    <w:rsid w:val="0010767B"/>
    <w:rsid w:val="00107E06"/>
    <w:rsid w:val="00107F2C"/>
    <w:rsid w:val="001102CC"/>
    <w:rsid w:val="001105A9"/>
    <w:rsid w:val="00110868"/>
    <w:rsid w:val="00110E0F"/>
    <w:rsid w:val="001124A6"/>
    <w:rsid w:val="001125CB"/>
    <w:rsid w:val="00112B9E"/>
    <w:rsid w:val="00112E23"/>
    <w:rsid w:val="00113C88"/>
    <w:rsid w:val="001145F4"/>
    <w:rsid w:val="001145FA"/>
    <w:rsid w:val="00114F04"/>
    <w:rsid w:val="0011546E"/>
    <w:rsid w:val="001155A6"/>
    <w:rsid w:val="00115E8B"/>
    <w:rsid w:val="001177FD"/>
    <w:rsid w:val="00120125"/>
    <w:rsid w:val="00120577"/>
    <w:rsid w:val="00120FD0"/>
    <w:rsid w:val="00120FF7"/>
    <w:rsid w:val="001218F0"/>
    <w:rsid w:val="00121C4D"/>
    <w:rsid w:val="0012347C"/>
    <w:rsid w:val="00123B41"/>
    <w:rsid w:val="00124BD9"/>
    <w:rsid w:val="00124E8C"/>
    <w:rsid w:val="001250E7"/>
    <w:rsid w:val="0012522E"/>
    <w:rsid w:val="00125485"/>
    <w:rsid w:val="0012553C"/>
    <w:rsid w:val="001255A4"/>
    <w:rsid w:val="001262B7"/>
    <w:rsid w:val="00126DB3"/>
    <w:rsid w:val="00127071"/>
    <w:rsid w:val="00127773"/>
    <w:rsid w:val="00127AB5"/>
    <w:rsid w:val="00130122"/>
    <w:rsid w:val="001302F3"/>
    <w:rsid w:val="00130C78"/>
    <w:rsid w:val="00130EEE"/>
    <w:rsid w:val="00131691"/>
    <w:rsid w:val="00131AC3"/>
    <w:rsid w:val="00132260"/>
    <w:rsid w:val="001328E3"/>
    <w:rsid w:val="00132AE9"/>
    <w:rsid w:val="00132DA7"/>
    <w:rsid w:val="00133A51"/>
    <w:rsid w:val="00133FF8"/>
    <w:rsid w:val="0013432A"/>
    <w:rsid w:val="0013538F"/>
    <w:rsid w:val="001356A6"/>
    <w:rsid w:val="001356E2"/>
    <w:rsid w:val="001357D0"/>
    <w:rsid w:val="00135F52"/>
    <w:rsid w:val="00136260"/>
    <w:rsid w:val="00136BA4"/>
    <w:rsid w:val="00137820"/>
    <w:rsid w:val="0014020C"/>
    <w:rsid w:val="00140A82"/>
    <w:rsid w:val="001411B9"/>
    <w:rsid w:val="001421CC"/>
    <w:rsid w:val="001421E7"/>
    <w:rsid w:val="00142C80"/>
    <w:rsid w:val="00143691"/>
    <w:rsid w:val="00143A0F"/>
    <w:rsid w:val="0014428C"/>
    <w:rsid w:val="00144FB9"/>
    <w:rsid w:val="001475BC"/>
    <w:rsid w:val="00147D6D"/>
    <w:rsid w:val="00150045"/>
    <w:rsid w:val="00150B38"/>
    <w:rsid w:val="0015139C"/>
    <w:rsid w:val="0015164E"/>
    <w:rsid w:val="00151A06"/>
    <w:rsid w:val="00151A6B"/>
    <w:rsid w:val="0015264F"/>
    <w:rsid w:val="00152A15"/>
    <w:rsid w:val="00152DBF"/>
    <w:rsid w:val="00153107"/>
    <w:rsid w:val="00153A9C"/>
    <w:rsid w:val="00154446"/>
    <w:rsid w:val="001548EB"/>
    <w:rsid w:val="0015550D"/>
    <w:rsid w:val="00155B13"/>
    <w:rsid w:val="00155C60"/>
    <w:rsid w:val="00155FA0"/>
    <w:rsid w:val="00156386"/>
    <w:rsid w:val="00156B3B"/>
    <w:rsid w:val="00156B51"/>
    <w:rsid w:val="00157626"/>
    <w:rsid w:val="001576FD"/>
    <w:rsid w:val="00160468"/>
    <w:rsid w:val="001604B0"/>
    <w:rsid w:val="00161001"/>
    <w:rsid w:val="0016174D"/>
    <w:rsid w:val="001617BD"/>
    <w:rsid w:val="00161982"/>
    <w:rsid w:val="00161EE4"/>
    <w:rsid w:val="00161F11"/>
    <w:rsid w:val="00162620"/>
    <w:rsid w:val="00163EC3"/>
    <w:rsid w:val="001642C5"/>
    <w:rsid w:val="00165224"/>
    <w:rsid w:val="00165C40"/>
    <w:rsid w:val="00165E40"/>
    <w:rsid w:val="00165E84"/>
    <w:rsid w:val="001665EF"/>
    <w:rsid w:val="0016686D"/>
    <w:rsid w:val="00166AC9"/>
    <w:rsid w:val="00166F6C"/>
    <w:rsid w:val="00166FD8"/>
    <w:rsid w:val="00167EB5"/>
    <w:rsid w:val="0017147C"/>
    <w:rsid w:val="0017215C"/>
    <w:rsid w:val="00172344"/>
    <w:rsid w:val="00173094"/>
    <w:rsid w:val="0017359B"/>
    <w:rsid w:val="001743BE"/>
    <w:rsid w:val="001747F6"/>
    <w:rsid w:val="00174AB4"/>
    <w:rsid w:val="00174D3B"/>
    <w:rsid w:val="00174DEA"/>
    <w:rsid w:val="001754FF"/>
    <w:rsid w:val="001759E5"/>
    <w:rsid w:val="00176438"/>
    <w:rsid w:val="001764FF"/>
    <w:rsid w:val="00176B35"/>
    <w:rsid w:val="00177684"/>
    <w:rsid w:val="00177935"/>
    <w:rsid w:val="00181032"/>
    <w:rsid w:val="00181278"/>
    <w:rsid w:val="0018132B"/>
    <w:rsid w:val="00181AF0"/>
    <w:rsid w:val="0018226C"/>
    <w:rsid w:val="001822A4"/>
    <w:rsid w:val="001827DC"/>
    <w:rsid w:val="00183508"/>
    <w:rsid w:val="00183544"/>
    <w:rsid w:val="0018359E"/>
    <w:rsid w:val="0018361E"/>
    <w:rsid w:val="00184101"/>
    <w:rsid w:val="001844A2"/>
    <w:rsid w:val="001846C2"/>
    <w:rsid w:val="00184A7A"/>
    <w:rsid w:val="00184F15"/>
    <w:rsid w:val="00185377"/>
    <w:rsid w:val="0018598B"/>
    <w:rsid w:val="00185BFA"/>
    <w:rsid w:val="0018619A"/>
    <w:rsid w:val="0018664C"/>
    <w:rsid w:val="001870A7"/>
    <w:rsid w:val="001876FD"/>
    <w:rsid w:val="001878D8"/>
    <w:rsid w:val="00190606"/>
    <w:rsid w:val="001907B9"/>
    <w:rsid w:val="00190B2D"/>
    <w:rsid w:val="00190BD7"/>
    <w:rsid w:val="00190C47"/>
    <w:rsid w:val="001921B0"/>
    <w:rsid w:val="001927A1"/>
    <w:rsid w:val="001928A7"/>
    <w:rsid w:val="00193806"/>
    <w:rsid w:val="0019397C"/>
    <w:rsid w:val="00193BE2"/>
    <w:rsid w:val="00193D96"/>
    <w:rsid w:val="001944DF"/>
    <w:rsid w:val="001961D0"/>
    <w:rsid w:val="00197174"/>
    <w:rsid w:val="001971FF"/>
    <w:rsid w:val="00197350"/>
    <w:rsid w:val="00197582"/>
    <w:rsid w:val="00197A17"/>
    <w:rsid w:val="001A0211"/>
    <w:rsid w:val="001A10E6"/>
    <w:rsid w:val="001A2257"/>
    <w:rsid w:val="001A2723"/>
    <w:rsid w:val="001A2BAA"/>
    <w:rsid w:val="001A3DA6"/>
    <w:rsid w:val="001A5A01"/>
    <w:rsid w:val="001A5F7B"/>
    <w:rsid w:val="001A71F7"/>
    <w:rsid w:val="001A7ADD"/>
    <w:rsid w:val="001B041A"/>
    <w:rsid w:val="001B0A9E"/>
    <w:rsid w:val="001B1619"/>
    <w:rsid w:val="001B1C1D"/>
    <w:rsid w:val="001B3486"/>
    <w:rsid w:val="001B3757"/>
    <w:rsid w:val="001B3C0F"/>
    <w:rsid w:val="001B3E81"/>
    <w:rsid w:val="001B4146"/>
    <w:rsid w:val="001B4541"/>
    <w:rsid w:val="001B4DC5"/>
    <w:rsid w:val="001B50A4"/>
    <w:rsid w:val="001B52E5"/>
    <w:rsid w:val="001B5E0B"/>
    <w:rsid w:val="001B7838"/>
    <w:rsid w:val="001B7847"/>
    <w:rsid w:val="001B7C78"/>
    <w:rsid w:val="001C0FAA"/>
    <w:rsid w:val="001C17BA"/>
    <w:rsid w:val="001C1C21"/>
    <w:rsid w:val="001C1D0A"/>
    <w:rsid w:val="001C24F1"/>
    <w:rsid w:val="001C3416"/>
    <w:rsid w:val="001C36C0"/>
    <w:rsid w:val="001C38A9"/>
    <w:rsid w:val="001C3A6A"/>
    <w:rsid w:val="001C406F"/>
    <w:rsid w:val="001C466F"/>
    <w:rsid w:val="001C5C33"/>
    <w:rsid w:val="001C6741"/>
    <w:rsid w:val="001C67B2"/>
    <w:rsid w:val="001C6E49"/>
    <w:rsid w:val="001C70B1"/>
    <w:rsid w:val="001C7A19"/>
    <w:rsid w:val="001C7CFC"/>
    <w:rsid w:val="001C7F34"/>
    <w:rsid w:val="001D18FA"/>
    <w:rsid w:val="001D2952"/>
    <w:rsid w:val="001D2A67"/>
    <w:rsid w:val="001D2AEE"/>
    <w:rsid w:val="001D2C1D"/>
    <w:rsid w:val="001D31CB"/>
    <w:rsid w:val="001D36B5"/>
    <w:rsid w:val="001D37B6"/>
    <w:rsid w:val="001D417B"/>
    <w:rsid w:val="001D4211"/>
    <w:rsid w:val="001D4B3C"/>
    <w:rsid w:val="001D5999"/>
    <w:rsid w:val="001D59FD"/>
    <w:rsid w:val="001D5F11"/>
    <w:rsid w:val="001D5F59"/>
    <w:rsid w:val="001D60A8"/>
    <w:rsid w:val="001D60FB"/>
    <w:rsid w:val="001D635A"/>
    <w:rsid w:val="001D63B3"/>
    <w:rsid w:val="001D6828"/>
    <w:rsid w:val="001D7401"/>
    <w:rsid w:val="001D7A98"/>
    <w:rsid w:val="001E142B"/>
    <w:rsid w:val="001E2134"/>
    <w:rsid w:val="001E27C8"/>
    <w:rsid w:val="001E2DC9"/>
    <w:rsid w:val="001E34FF"/>
    <w:rsid w:val="001E3590"/>
    <w:rsid w:val="001E4231"/>
    <w:rsid w:val="001E4957"/>
    <w:rsid w:val="001E4FDB"/>
    <w:rsid w:val="001E621D"/>
    <w:rsid w:val="001E6740"/>
    <w:rsid w:val="001E6CE4"/>
    <w:rsid w:val="001E7733"/>
    <w:rsid w:val="001E7C07"/>
    <w:rsid w:val="001F0C10"/>
    <w:rsid w:val="001F0E5D"/>
    <w:rsid w:val="001F1610"/>
    <w:rsid w:val="001F18B9"/>
    <w:rsid w:val="001F2645"/>
    <w:rsid w:val="001F2649"/>
    <w:rsid w:val="001F3912"/>
    <w:rsid w:val="001F393E"/>
    <w:rsid w:val="001F3B24"/>
    <w:rsid w:val="001F4D7F"/>
    <w:rsid w:val="001F4F40"/>
    <w:rsid w:val="001F5258"/>
    <w:rsid w:val="001F596A"/>
    <w:rsid w:val="001F602C"/>
    <w:rsid w:val="001F6B9D"/>
    <w:rsid w:val="001F6C84"/>
    <w:rsid w:val="001F7082"/>
    <w:rsid w:val="001F7571"/>
    <w:rsid w:val="001F786B"/>
    <w:rsid w:val="002000ED"/>
    <w:rsid w:val="00200173"/>
    <w:rsid w:val="0020097A"/>
    <w:rsid w:val="00200FBB"/>
    <w:rsid w:val="0020110C"/>
    <w:rsid w:val="002012AD"/>
    <w:rsid w:val="0020185F"/>
    <w:rsid w:val="00202F2B"/>
    <w:rsid w:val="00203552"/>
    <w:rsid w:val="00203605"/>
    <w:rsid w:val="00203C27"/>
    <w:rsid w:val="00204A68"/>
    <w:rsid w:val="00205A36"/>
    <w:rsid w:val="00206642"/>
    <w:rsid w:val="002066B9"/>
    <w:rsid w:val="0020745C"/>
    <w:rsid w:val="00207AFE"/>
    <w:rsid w:val="0021066B"/>
    <w:rsid w:val="002126BA"/>
    <w:rsid w:val="00212D00"/>
    <w:rsid w:val="00214230"/>
    <w:rsid w:val="0021484C"/>
    <w:rsid w:val="002155EC"/>
    <w:rsid w:val="00216CF8"/>
    <w:rsid w:val="00217259"/>
    <w:rsid w:val="00217858"/>
    <w:rsid w:val="00217CD2"/>
    <w:rsid w:val="00220059"/>
    <w:rsid w:val="0022056B"/>
    <w:rsid w:val="00220579"/>
    <w:rsid w:val="002206D1"/>
    <w:rsid w:val="002207D2"/>
    <w:rsid w:val="002207EB"/>
    <w:rsid w:val="00220AA1"/>
    <w:rsid w:val="002220D7"/>
    <w:rsid w:val="00223CF1"/>
    <w:rsid w:val="00223FC1"/>
    <w:rsid w:val="002244E2"/>
    <w:rsid w:val="00224782"/>
    <w:rsid w:val="00224AE8"/>
    <w:rsid w:val="00224BE4"/>
    <w:rsid w:val="00225D5E"/>
    <w:rsid w:val="0022745F"/>
    <w:rsid w:val="0022764E"/>
    <w:rsid w:val="002303DE"/>
    <w:rsid w:val="00230936"/>
    <w:rsid w:val="00230B26"/>
    <w:rsid w:val="00230B52"/>
    <w:rsid w:val="00231332"/>
    <w:rsid w:val="00231F4E"/>
    <w:rsid w:val="002320EF"/>
    <w:rsid w:val="00233222"/>
    <w:rsid w:val="0023339B"/>
    <w:rsid w:val="002338D9"/>
    <w:rsid w:val="00234C26"/>
    <w:rsid w:val="00235437"/>
    <w:rsid w:val="002358AF"/>
    <w:rsid w:val="00236714"/>
    <w:rsid w:val="00237233"/>
    <w:rsid w:val="0023732F"/>
    <w:rsid w:val="00237608"/>
    <w:rsid w:val="0023769F"/>
    <w:rsid w:val="00237829"/>
    <w:rsid w:val="00240C97"/>
    <w:rsid w:val="00241053"/>
    <w:rsid w:val="0024154D"/>
    <w:rsid w:val="00241DB4"/>
    <w:rsid w:val="0024225E"/>
    <w:rsid w:val="00242839"/>
    <w:rsid w:val="00242C9A"/>
    <w:rsid w:val="002430C2"/>
    <w:rsid w:val="002431C5"/>
    <w:rsid w:val="00243201"/>
    <w:rsid w:val="002436D5"/>
    <w:rsid w:val="00243A2F"/>
    <w:rsid w:val="0024525F"/>
    <w:rsid w:val="00245532"/>
    <w:rsid w:val="0024577A"/>
    <w:rsid w:val="00245F64"/>
    <w:rsid w:val="00245F74"/>
    <w:rsid w:val="002464F6"/>
    <w:rsid w:val="0024775A"/>
    <w:rsid w:val="002478E4"/>
    <w:rsid w:val="002502F5"/>
    <w:rsid w:val="002503C0"/>
    <w:rsid w:val="00250612"/>
    <w:rsid w:val="00251366"/>
    <w:rsid w:val="00251D40"/>
    <w:rsid w:val="002522F1"/>
    <w:rsid w:val="0025286E"/>
    <w:rsid w:val="00252B5F"/>
    <w:rsid w:val="00252ECE"/>
    <w:rsid w:val="0025338C"/>
    <w:rsid w:val="00253D86"/>
    <w:rsid w:val="002543E2"/>
    <w:rsid w:val="00254F4C"/>
    <w:rsid w:val="00255900"/>
    <w:rsid w:val="00255E4A"/>
    <w:rsid w:val="00256561"/>
    <w:rsid w:val="0025714C"/>
    <w:rsid w:val="00257656"/>
    <w:rsid w:val="00257A45"/>
    <w:rsid w:val="00257DEB"/>
    <w:rsid w:val="002602F5"/>
    <w:rsid w:val="00260BF1"/>
    <w:rsid w:val="0026100A"/>
    <w:rsid w:val="002611AE"/>
    <w:rsid w:val="0026180A"/>
    <w:rsid w:val="00261C2E"/>
    <w:rsid w:val="00261C94"/>
    <w:rsid w:val="00262C27"/>
    <w:rsid w:val="00262D05"/>
    <w:rsid w:val="002638DF"/>
    <w:rsid w:val="00264B20"/>
    <w:rsid w:val="00266723"/>
    <w:rsid w:val="00266C8C"/>
    <w:rsid w:val="0026725B"/>
    <w:rsid w:val="00270724"/>
    <w:rsid w:val="00271371"/>
    <w:rsid w:val="00271876"/>
    <w:rsid w:val="0027277F"/>
    <w:rsid w:val="00272A2F"/>
    <w:rsid w:val="00272A3C"/>
    <w:rsid w:val="00273052"/>
    <w:rsid w:val="00274000"/>
    <w:rsid w:val="0027402D"/>
    <w:rsid w:val="00274463"/>
    <w:rsid w:val="002747D0"/>
    <w:rsid w:val="00275509"/>
    <w:rsid w:val="0027565C"/>
    <w:rsid w:val="00275D47"/>
    <w:rsid w:val="0027698F"/>
    <w:rsid w:val="00277108"/>
    <w:rsid w:val="002776B6"/>
    <w:rsid w:val="0028083F"/>
    <w:rsid w:val="00281B5D"/>
    <w:rsid w:val="00281D41"/>
    <w:rsid w:val="00282B43"/>
    <w:rsid w:val="0028346E"/>
    <w:rsid w:val="00284961"/>
    <w:rsid w:val="00285AF5"/>
    <w:rsid w:val="00285C1A"/>
    <w:rsid w:val="00285CD4"/>
    <w:rsid w:val="002866DE"/>
    <w:rsid w:val="0028709E"/>
    <w:rsid w:val="00287D15"/>
    <w:rsid w:val="00290296"/>
    <w:rsid w:val="00290848"/>
    <w:rsid w:val="0029096F"/>
    <w:rsid w:val="00290CC6"/>
    <w:rsid w:val="00290D47"/>
    <w:rsid w:val="00290F93"/>
    <w:rsid w:val="00291475"/>
    <w:rsid w:val="0029151A"/>
    <w:rsid w:val="0029163B"/>
    <w:rsid w:val="00291902"/>
    <w:rsid w:val="00291A78"/>
    <w:rsid w:val="00292177"/>
    <w:rsid w:val="00292408"/>
    <w:rsid w:val="00292571"/>
    <w:rsid w:val="002926DB"/>
    <w:rsid w:val="0029342D"/>
    <w:rsid w:val="00294A55"/>
    <w:rsid w:val="00295ADA"/>
    <w:rsid w:val="00295DD6"/>
    <w:rsid w:val="00295F98"/>
    <w:rsid w:val="002962E9"/>
    <w:rsid w:val="002A045C"/>
    <w:rsid w:val="002A18A4"/>
    <w:rsid w:val="002A252A"/>
    <w:rsid w:val="002A2CFB"/>
    <w:rsid w:val="002A3B0E"/>
    <w:rsid w:val="002A3F6A"/>
    <w:rsid w:val="002A4473"/>
    <w:rsid w:val="002A475D"/>
    <w:rsid w:val="002A47C5"/>
    <w:rsid w:val="002A486D"/>
    <w:rsid w:val="002A4E56"/>
    <w:rsid w:val="002A615D"/>
    <w:rsid w:val="002A61B9"/>
    <w:rsid w:val="002A644C"/>
    <w:rsid w:val="002A705D"/>
    <w:rsid w:val="002A7227"/>
    <w:rsid w:val="002A76F8"/>
    <w:rsid w:val="002A7770"/>
    <w:rsid w:val="002A7800"/>
    <w:rsid w:val="002A7988"/>
    <w:rsid w:val="002B03ED"/>
    <w:rsid w:val="002B080C"/>
    <w:rsid w:val="002B13F7"/>
    <w:rsid w:val="002B15F6"/>
    <w:rsid w:val="002B1FED"/>
    <w:rsid w:val="002B2065"/>
    <w:rsid w:val="002B2CD2"/>
    <w:rsid w:val="002B2D7F"/>
    <w:rsid w:val="002B2D9A"/>
    <w:rsid w:val="002B3258"/>
    <w:rsid w:val="002B3618"/>
    <w:rsid w:val="002B3674"/>
    <w:rsid w:val="002B4133"/>
    <w:rsid w:val="002B4B70"/>
    <w:rsid w:val="002B4D45"/>
    <w:rsid w:val="002B4D99"/>
    <w:rsid w:val="002B4FAF"/>
    <w:rsid w:val="002B5578"/>
    <w:rsid w:val="002B55CB"/>
    <w:rsid w:val="002B5732"/>
    <w:rsid w:val="002B65B9"/>
    <w:rsid w:val="002B6B78"/>
    <w:rsid w:val="002B6C8B"/>
    <w:rsid w:val="002B6D25"/>
    <w:rsid w:val="002B78E0"/>
    <w:rsid w:val="002B7EE2"/>
    <w:rsid w:val="002C1478"/>
    <w:rsid w:val="002C1B67"/>
    <w:rsid w:val="002C1F5D"/>
    <w:rsid w:val="002C4FCD"/>
    <w:rsid w:val="002C566E"/>
    <w:rsid w:val="002C6086"/>
    <w:rsid w:val="002C7177"/>
    <w:rsid w:val="002C728F"/>
    <w:rsid w:val="002C75C1"/>
    <w:rsid w:val="002C7AB8"/>
    <w:rsid w:val="002C7D4D"/>
    <w:rsid w:val="002C7DD0"/>
    <w:rsid w:val="002D06B2"/>
    <w:rsid w:val="002D180C"/>
    <w:rsid w:val="002D23FC"/>
    <w:rsid w:val="002D2546"/>
    <w:rsid w:val="002D3E5E"/>
    <w:rsid w:val="002D48DB"/>
    <w:rsid w:val="002D4E75"/>
    <w:rsid w:val="002D55D3"/>
    <w:rsid w:val="002D5BD7"/>
    <w:rsid w:val="002D5E55"/>
    <w:rsid w:val="002D60C1"/>
    <w:rsid w:val="002D685C"/>
    <w:rsid w:val="002D6978"/>
    <w:rsid w:val="002D7DC8"/>
    <w:rsid w:val="002E080B"/>
    <w:rsid w:val="002E0C9E"/>
    <w:rsid w:val="002E1990"/>
    <w:rsid w:val="002E1B27"/>
    <w:rsid w:val="002E273A"/>
    <w:rsid w:val="002E293E"/>
    <w:rsid w:val="002E2F73"/>
    <w:rsid w:val="002E3256"/>
    <w:rsid w:val="002E359C"/>
    <w:rsid w:val="002E3CDA"/>
    <w:rsid w:val="002E413C"/>
    <w:rsid w:val="002E4394"/>
    <w:rsid w:val="002E48C2"/>
    <w:rsid w:val="002E5B54"/>
    <w:rsid w:val="002E78F3"/>
    <w:rsid w:val="002F0267"/>
    <w:rsid w:val="002F10DA"/>
    <w:rsid w:val="002F1453"/>
    <w:rsid w:val="002F1608"/>
    <w:rsid w:val="002F307C"/>
    <w:rsid w:val="002F3243"/>
    <w:rsid w:val="002F34ED"/>
    <w:rsid w:val="002F525F"/>
    <w:rsid w:val="002F56D0"/>
    <w:rsid w:val="002F5DEC"/>
    <w:rsid w:val="002F602F"/>
    <w:rsid w:val="002F6391"/>
    <w:rsid w:val="002F7282"/>
    <w:rsid w:val="002F7553"/>
    <w:rsid w:val="002F7957"/>
    <w:rsid w:val="00300C32"/>
    <w:rsid w:val="00300DC8"/>
    <w:rsid w:val="00300EE3"/>
    <w:rsid w:val="00302136"/>
    <w:rsid w:val="00303298"/>
    <w:rsid w:val="0030438D"/>
    <w:rsid w:val="0030489C"/>
    <w:rsid w:val="00306292"/>
    <w:rsid w:val="00306880"/>
    <w:rsid w:val="00307270"/>
    <w:rsid w:val="00310A55"/>
    <w:rsid w:val="003110F2"/>
    <w:rsid w:val="00311129"/>
    <w:rsid w:val="003113D5"/>
    <w:rsid w:val="003116E9"/>
    <w:rsid w:val="003120A2"/>
    <w:rsid w:val="0031244E"/>
    <w:rsid w:val="003127D9"/>
    <w:rsid w:val="003128E7"/>
    <w:rsid w:val="00313246"/>
    <w:rsid w:val="00313D19"/>
    <w:rsid w:val="003146FF"/>
    <w:rsid w:val="00314BCF"/>
    <w:rsid w:val="00315E6C"/>
    <w:rsid w:val="00316985"/>
    <w:rsid w:val="00316C18"/>
    <w:rsid w:val="00316CD3"/>
    <w:rsid w:val="0031702B"/>
    <w:rsid w:val="0031707E"/>
    <w:rsid w:val="00317C91"/>
    <w:rsid w:val="00320CC0"/>
    <w:rsid w:val="00320FB1"/>
    <w:rsid w:val="003210F6"/>
    <w:rsid w:val="0032140E"/>
    <w:rsid w:val="003218BA"/>
    <w:rsid w:val="00321992"/>
    <w:rsid w:val="00321E4C"/>
    <w:rsid w:val="003222ED"/>
    <w:rsid w:val="0032286B"/>
    <w:rsid w:val="00322B08"/>
    <w:rsid w:val="00322BAF"/>
    <w:rsid w:val="003231ED"/>
    <w:rsid w:val="00324E40"/>
    <w:rsid w:val="00324F6C"/>
    <w:rsid w:val="00326604"/>
    <w:rsid w:val="00326924"/>
    <w:rsid w:val="00326A03"/>
    <w:rsid w:val="00327A74"/>
    <w:rsid w:val="00330AF5"/>
    <w:rsid w:val="00331B66"/>
    <w:rsid w:val="00332A83"/>
    <w:rsid w:val="00332E18"/>
    <w:rsid w:val="00332F48"/>
    <w:rsid w:val="0033312B"/>
    <w:rsid w:val="00333A6C"/>
    <w:rsid w:val="00333DEB"/>
    <w:rsid w:val="003342A6"/>
    <w:rsid w:val="00334BEA"/>
    <w:rsid w:val="003355E3"/>
    <w:rsid w:val="00335B52"/>
    <w:rsid w:val="0033654F"/>
    <w:rsid w:val="00336AA2"/>
    <w:rsid w:val="0033793A"/>
    <w:rsid w:val="00337CAB"/>
    <w:rsid w:val="00337FB0"/>
    <w:rsid w:val="00340137"/>
    <w:rsid w:val="00340554"/>
    <w:rsid w:val="00340580"/>
    <w:rsid w:val="00340DCC"/>
    <w:rsid w:val="00341553"/>
    <w:rsid w:val="0034191C"/>
    <w:rsid w:val="00341BB5"/>
    <w:rsid w:val="00342099"/>
    <w:rsid w:val="003426BD"/>
    <w:rsid w:val="0034312F"/>
    <w:rsid w:val="00343614"/>
    <w:rsid w:val="0034374F"/>
    <w:rsid w:val="0034450B"/>
    <w:rsid w:val="003451BA"/>
    <w:rsid w:val="003452CE"/>
    <w:rsid w:val="003454F1"/>
    <w:rsid w:val="0034590D"/>
    <w:rsid w:val="00345CEA"/>
    <w:rsid w:val="0034616A"/>
    <w:rsid w:val="00346AD3"/>
    <w:rsid w:val="00346BE8"/>
    <w:rsid w:val="00347314"/>
    <w:rsid w:val="003514D5"/>
    <w:rsid w:val="0035153B"/>
    <w:rsid w:val="0035158D"/>
    <w:rsid w:val="00351C61"/>
    <w:rsid w:val="00351F09"/>
    <w:rsid w:val="00351F32"/>
    <w:rsid w:val="003521B5"/>
    <w:rsid w:val="003524A6"/>
    <w:rsid w:val="0035272B"/>
    <w:rsid w:val="00352DDC"/>
    <w:rsid w:val="00353A22"/>
    <w:rsid w:val="003540D0"/>
    <w:rsid w:val="00354185"/>
    <w:rsid w:val="003548F7"/>
    <w:rsid w:val="00354CBD"/>
    <w:rsid w:val="00355934"/>
    <w:rsid w:val="003563A8"/>
    <w:rsid w:val="00356595"/>
    <w:rsid w:val="00356D0F"/>
    <w:rsid w:val="003574AE"/>
    <w:rsid w:val="00357E11"/>
    <w:rsid w:val="003603A6"/>
    <w:rsid w:val="00360624"/>
    <w:rsid w:val="00361303"/>
    <w:rsid w:val="0036167F"/>
    <w:rsid w:val="0036177A"/>
    <w:rsid w:val="00362753"/>
    <w:rsid w:val="003628F5"/>
    <w:rsid w:val="00362AA7"/>
    <w:rsid w:val="00362F60"/>
    <w:rsid w:val="00364909"/>
    <w:rsid w:val="003651AC"/>
    <w:rsid w:val="00365ACB"/>
    <w:rsid w:val="00366035"/>
    <w:rsid w:val="003672D9"/>
    <w:rsid w:val="00367714"/>
    <w:rsid w:val="003701D4"/>
    <w:rsid w:val="003704B1"/>
    <w:rsid w:val="00371B0E"/>
    <w:rsid w:val="00371CDA"/>
    <w:rsid w:val="0037214E"/>
    <w:rsid w:val="00372408"/>
    <w:rsid w:val="003728D6"/>
    <w:rsid w:val="003728FE"/>
    <w:rsid w:val="00372B97"/>
    <w:rsid w:val="00372BDD"/>
    <w:rsid w:val="00373A37"/>
    <w:rsid w:val="00373A5C"/>
    <w:rsid w:val="00373BD2"/>
    <w:rsid w:val="003749DA"/>
    <w:rsid w:val="0037546A"/>
    <w:rsid w:val="00375993"/>
    <w:rsid w:val="00375C0B"/>
    <w:rsid w:val="003765FD"/>
    <w:rsid w:val="0037696F"/>
    <w:rsid w:val="0038001A"/>
    <w:rsid w:val="00380643"/>
    <w:rsid w:val="00381385"/>
    <w:rsid w:val="003813EF"/>
    <w:rsid w:val="003814FD"/>
    <w:rsid w:val="003824BF"/>
    <w:rsid w:val="003827F0"/>
    <w:rsid w:val="00382BF1"/>
    <w:rsid w:val="00382EA7"/>
    <w:rsid w:val="003832AD"/>
    <w:rsid w:val="00383B65"/>
    <w:rsid w:val="00383BD0"/>
    <w:rsid w:val="00384204"/>
    <w:rsid w:val="003847D7"/>
    <w:rsid w:val="00384E36"/>
    <w:rsid w:val="00384E4C"/>
    <w:rsid w:val="003854D0"/>
    <w:rsid w:val="00385C6D"/>
    <w:rsid w:val="00386038"/>
    <w:rsid w:val="00386220"/>
    <w:rsid w:val="00386227"/>
    <w:rsid w:val="003863C6"/>
    <w:rsid w:val="00387AA4"/>
    <w:rsid w:val="00387EF8"/>
    <w:rsid w:val="00390CF5"/>
    <w:rsid w:val="00391B59"/>
    <w:rsid w:val="00392C64"/>
    <w:rsid w:val="00392F7D"/>
    <w:rsid w:val="003930DA"/>
    <w:rsid w:val="00393317"/>
    <w:rsid w:val="00393359"/>
    <w:rsid w:val="00393485"/>
    <w:rsid w:val="00394064"/>
    <w:rsid w:val="003940D5"/>
    <w:rsid w:val="00395A5D"/>
    <w:rsid w:val="00395B14"/>
    <w:rsid w:val="00395D13"/>
    <w:rsid w:val="00395F9A"/>
    <w:rsid w:val="0039622A"/>
    <w:rsid w:val="00396833"/>
    <w:rsid w:val="00397C7A"/>
    <w:rsid w:val="00397F34"/>
    <w:rsid w:val="003A0370"/>
    <w:rsid w:val="003A072A"/>
    <w:rsid w:val="003A1E7C"/>
    <w:rsid w:val="003A2864"/>
    <w:rsid w:val="003A2963"/>
    <w:rsid w:val="003A2B24"/>
    <w:rsid w:val="003A2E9E"/>
    <w:rsid w:val="003A30A1"/>
    <w:rsid w:val="003A3C14"/>
    <w:rsid w:val="003A41E4"/>
    <w:rsid w:val="003A46A8"/>
    <w:rsid w:val="003A493B"/>
    <w:rsid w:val="003A4B3A"/>
    <w:rsid w:val="003A50D0"/>
    <w:rsid w:val="003A5495"/>
    <w:rsid w:val="003A5C17"/>
    <w:rsid w:val="003A6854"/>
    <w:rsid w:val="003A69B4"/>
    <w:rsid w:val="003A6B04"/>
    <w:rsid w:val="003A6EC4"/>
    <w:rsid w:val="003A71E3"/>
    <w:rsid w:val="003A7294"/>
    <w:rsid w:val="003A73C9"/>
    <w:rsid w:val="003B0572"/>
    <w:rsid w:val="003B12B2"/>
    <w:rsid w:val="003B1FC3"/>
    <w:rsid w:val="003B254D"/>
    <w:rsid w:val="003B2B6D"/>
    <w:rsid w:val="003B2C7A"/>
    <w:rsid w:val="003B4064"/>
    <w:rsid w:val="003B46BE"/>
    <w:rsid w:val="003B478D"/>
    <w:rsid w:val="003B552B"/>
    <w:rsid w:val="003B55E9"/>
    <w:rsid w:val="003B5ABC"/>
    <w:rsid w:val="003B638F"/>
    <w:rsid w:val="003B72CD"/>
    <w:rsid w:val="003B7470"/>
    <w:rsid w:val="003B756C"/>
    <w:rsid w:val="003C170C"/>
    <w:rsid w:val="003C1913"/>
    <w:rsid w:val="003C1FC6"/>
    <w:rsid w:val="003C2E1E"/>
    <w:rsid w:val="003C31F6"/>
    <w:rsid w:val="003C3505"/>
    <w:rsid w:val="003C3984"/>
    <w:rsid w:val="003C3BEC"/>
    <w:rsid w:val="003C3BF1"/>
    <w:rsid w:val="003C3E9C"/>
    <w:rsid w:val="003C4357"/>
    <w:rsid w:val="003C5150"/>
    <w:rsid w:val="003C5699"/>
    <w:rsid w:val="003C5BA0"/>
    <w:rsid w:val="003C5EB2"/>
    <w:rsid w:val="003C6E2A"/>
    <w:rsid w:val="003C7161"/>
    <w:rsid w:val="003C741C"/>
    <w:rsid w:val="003C74EA"/>
    <w:rsid w:val="003C7CC1"/>
    <w:rsid w:val="003D0146"/>
    <w:rsid w:val="003D0243"/>
    <w:rsid w:val="003D04DD"/>
    <w:rsid w:val="003D088D"/>
    <w:rsid w:val="003D0E1C"/>
    <w:rsid w:val="003D112B"/>
    <w:rsid w:val="003D1573"/>
    <w:rsid w:val="003D232F"/>
    <w:rsid w:val="003D24E5"/>
    <w:rsid w:val="003D294E"/>
    <w:rsid w:val="003D30CB"/>
    <w:rsid w:val="003D45BC"/>
    <w:rsid w:val="003D4BC4"/>
    <w:rsid w:val="003D4ED4"/>
    <w:rsid w:val="003D52BC"/>
    <w:rsid w:val="003D644E"/>
    <w:rsid w:val="003D6CBA"/>
    <w:rsid w:val="003D7099"/>
    <w:rsid w:val="003D724E"/>
    <w:rsid w:val="003D7291"/>
    <w:rsid w:val="003D73F5"/>
    <w:rsid w:val="003D795D"/>
    <w:rsid w:val="003D7F83"/>
    <w:rsid w:val="003E092D"/>
    <w:rsid w:val="003E0F86"/>
    <w:rsid w:val="003E1485"/>
    <w:rsid w:val="003E17EF"/>
    <w:rsid w:val="003E1AC1"/>
    <w:rsid w:val="003E1BEC"/>
    <w:rsid w:val="003E1C0A"/>
    <w:rsid w:val="003E211F"/>
    <w:rsid w:val="003E2A34"/>
    <w:rsid w:val="003E3459"/>
    <w:rsid w:val="003E43C0"/>
    <w:rsid w:val="003E441D"/>
    <w:rsid w:val="003E4892"/>
    <w:rsid w:val="003E62E5"/>
    <w:rsid w:val="003F03D4"/>
    <w:rsid w:val="003F0639"/>
    <w:rsid w:val="003F0E73"/>
    <w:rsid w:val="003F11CE"/>
    <w:rsid w:val="003F128A"/>
    <w:rsid w:val="003F1B72"/>
    <w:rsid w:val="003F2168"/>
    <w:rsid w:val="003F2420"/>
    <w:rsid w:val="003F3381"/>
    <w:rsid w:val="003F3640"/>
    <w:rsid w:val="003F4523"/>
    <w:rsid w:val="003F4F38"/>
    <w:rsid w:val="003F5353"/>
    <w:rsid w:val="003F5640"/>
    <w:rsid w:val="003F5EAA"/>
    <w:rsid w:val="003F6014"/>
    <w:rsid w:val="003F69A3"/>
    <w:rsid w:val="003F72CA"/>
    <w:rsid w:val="004002F7"/>
    <w:rsid w:val="004007B2"/>
    <w:rsid w:val="00400A85"/>
    <w:rsid w:val="004011DE"/>
    <w:rsid w:val="0040227F"/>
    <w:rsid w:val="00402A06"/>
    <w:rsid w:val="00402C5D"/>
    <w:rsid w:val="00402FD5"/>
    <w:rsid w:val="0040330F"/>
    <w:rsid w:val="004043AD"/>
    <w:rsid w:val="004044F0"/>
    <w:rsid w:val="00405D03"/>
    <w:rsid w:val="00406C08"/>
    <w:rsid w:val="00407F2E"/>
    <w:rsid w:val="004110FD"/>
    <w:rsid w:val="004112EE"/>
    <w:rsid w:val="0041484F"/>
    <w:rsid w:val="00414954"/>
    <w:rsid w:val="00414C41"/>
    <w:rsid w:val="00415E20"/>
    <w:rsid w:val="00415EC2"/>
    <w:rsid w:val="004164C5"/>
    <w:rsid w:val="00416EA7"/>
    <w:rsid w:val="004174F2"/>
    <w:rsid w:val="004177DD"/>
    <w:rsid w:val="00417BEF"/>
    <w:rsid w:val="00420122"/>
    <w:rsid w:val="0042046B"/>
    <w:rsid w:val="0042091E"/>
    <w:rsid w:val="00420CA3"/>
    <w:rsid w:val="00422087"/>
    <w:rsid w:val="00422202"/>
    <w:rsid w:val="0042223F"/>
    <w:rsid w:val="00422771"/>
    <w:rsid w:val="00422C4D"/>
    <w:rsid w:val="004231AE"/>
    <w:rsid w:val="00423964"/>
    <w:rsid w:val="00423D50"/>
    <w:rsid w:val="00424129"/>
    <w:rsid w:val="00425969"/>
    <w:rsid w:val="00425EE0"/>
    <w:rsid w:val="00426286"/>
    <w:rsid w:val="004275F8"/>
    <w:rsid w:val="00427AA3"/>
    <w:rsid w:val="00427B36"/>
    <w:rsid w:val="00430086"/>
    <w:rsid w:val="004302AF"/>
    <w:rsid w:val="00430CD8"/>
    <w:rsid w:val="004310D5"/>
    <w:rsid w:val="004313BF"/>
    <w:rsid w:val="0043276D"/>
    <w:rsid w:val="00432EAC"/>
    <w:rsid w:val="004330EA"/>
    <w:rsid w:val="00434DC6"/>
    <w:rsid w:val="004352BE"/>
    <w:rsid w:val="00436112"/>
    <w:rsid w:val="0043693B"/>
    <w:rsid w:val="00437253"/>
    <w:rsid w:val="00440FFF"/>
    <w:rsid w:val="004424C7"/>
    <w:rsid w:val="00442ABF"/>
    <w:rsid w:val="00443C19"/>
    <w:rsid w:val="00444554"/>
    <w:rsid w:val="00444816"/>
    <w:rsid w:val="004451FE"/>
    <w:rsid w:val="0044645C"/>
    <w:rsid w:val="004469B9"/>
    <w:rsid w:val="00446A22"/>
    <w:rsid w:val="00446BB5"/>
    <w:rsid w:val="00446F69"/>
    <w:rsid w:val="004479A3"/>
    <w:rsid w:val="0045048B"/>
    <w:rsid w:val="004505FF"/>
    <w:rsid w:val="00450D65"/>
    <w:rsid w:val="00450EE6"/>
    <w:rsid w:val="00450F18"/>
    <w:rsid w:val="004510F6"/>
    <w:rsid w:val="004517F6"/>
    <w:rsid w:val="00451C0C"/>
    <w:rsid w:val="00453087"/>
    <w:rsid w:val="004539A5"/>
    <w:rsid w:val="00453CD7"/>
    <w:rsid w:val="0045499D"/>
    <w:rsid w:val="00454B8E"/>
    <w:rsid w:val="004550B7"/>
    <w:rsid w:val="0045530F"/>
    <w:rsid w:val="00455343"/>
    <w:rsid w:val="00455896"/>
    <w:rsid w:val="00455A38"/>
    <w:rsid w:val="004560E7"/>
    <w:rsid w:val="0045618F"/>
    <w:rsid w:val="00456D23"/>
    <w:rsid w:val="004571D0"/>
    <w:rsid w:val="00457809"/>
    <w:rsid w:val="004578BA"/>
    <w:rsid w:val="00457F92"/>
    <w:rsid w:val="00460282"/>
    <w:rsid w:val="0046031A"/>
    <w:rsid w:val="00460918"/>
    <w:rsid w:val="00460C2B"/>
    <w:rsid w:val="00460DE1"/>
    <w:rsid w:val="004610B7"/>
    <w:rsid w:val="00461ACF"/>
    <w:rsid w:val="00461B72"/>
    <w:rsid w:val="00462730"/>
    <w:rsid w:val="00462DAC"/>
    <w:rsid w:val="00464B41"/>
    <w:rsid w:val="00464DEB"/>
    <w:rsid w:val="00464E05"/>
    <w:rsid w:val="00465939"/>
    <w:rsid w:val="004673F5"/>
    <w:rsid w:val="00467561"/>
    <w:rsid w:val="0047029F"/>
    <w:rsid w:val="004704E2"/>
    <w:rsid w:val="00471B91"/>
    <w:rsid w:val="00472179"/>
    <w:rsid w:val="00472221"/>
    <w:rsid w:val="004729CE"/>
    <w:rsid w:val="00472D53"/>
    <w:rsid w:val="00473674"/>
    <w:rsid w:val="00474131"/>
    <w:rsid w:val="00474ECC"/>
    <w:rsid w:val="00475276"/>
    <w:rsid w:val="00475CEE"/>
    <w:rsid w:val="00475D4E"/>
    <w:rsid w:val="004767B4"/>
    <w:rsid w:val="00476D7A"/>
    <w:rsid w:val="00477248"/>
    <w:rsid w:val="0047778E"/>
    <w:rsid w:val="004778F2"/>
    <w:rsid w:val="00477BEE"/>
    <w:rsid w:val="0048027B"/>
    <w:rsid w:val="00480A32"/>
    <w:rsid w:val="00480ED4"/>
    <w:rsid w:val="00480F15"/>
    <w:rsid w:val="004810AC"/>
    <w:rsid w:val="0048183A"/>
    <w:rsid w:val="0048186E"/>
    <w:rsid w:val="0048227B"/>
    <w:rsid w:val="00482A58"/>
    <w:rsid w:val="00482B25"/>
    <w:rsid w:val="00483F19"/>
    <w:rsid w:val="0048418D"/>
    <w:rsid w:val="00485E85"/>
    <w:rsid w:val="00486CC7"/>
    <w:rsid w:val="0048727A"/>
    <w:rsid w:val="0048745D"/>
    <w:rsid w:val="00487D9E"/>
    <w:rsid w:val="004900BD"/>
    <w:rsid w:val="00490DCD"/>
    <w:rsid w:val="00490E42"/>
    <w:rsid w:val="00490ECC"/>
    <w:rsid w:val="00491483"/>
    <w:rsid w:val="004919C2"/>
    <w:rsid w:val="00492055"/>
    <w:rsid w:val="004921F9"/>
    <w:rsid w:val="00492360"/>
    <w:rsid w:val="00492852"/>
    <w:rsid w:val="00493204"/>
    <w:rsid w:val="00493CD4"/>
    <w:rsid w:val="00493F2E"/>
    <w:rsid w:val="0049434C"/>
    <w:rsid w:val="0049498E"/>
    <w:rsid w:val="00494C89"/>
    <w:rsid w:val="00494DB6"/>
    <w:rsid w:val="0049546C"/>
    <w:rsid w:val="00495614"/>
    <w:rsid w:val="0049589E"/>
    <w:rsid w:val="0049623A"/>
    <w:rsid w:val="004964E3"/>
    <w:rsid w:val="00496A51"/>
    <w:rsid w:val="00496F75"/>
    <w:rsid w:val="004970D9"/>
    <w:rsid w:val="0049710C"/>
    <w:rsid w:val="004971F0"/>
    <w:rsid w:val="004974E6"/>
    <w:rsid w:val="0049790D"/>
    <w:rsid w:val="004A0445"/>
    <w:rsid w:val="004A0A32"/>
    <w:rsid w:val="004A1E77"/>
    <w:rsid w:val="004A2E84"/>
    <w:rsid w:val="004A33E6"/>
    <w:rsid w:val="004A350C"/>
    <w:rsid w:val="004A3C54"/>
    <w:rsid w:val="004A4110"/>
    <w:rsid w:val="004A429B"/>
    <w:rsid w:val="004A450D"/>
    <w:rsid w:val="004A58E3"/>
    <w:rsid w:val="004A5BEB"/>
    <w:rsid w:val="004A5F03"/>
    <w:rsid w:val="004A5F09"/>
    <w:rsid w:val="004A6169"/>
    <w:rsid w:val="004A6DC2"/>
    <w:rsid w:val="004A6FE3"/>
    <w:rsid w:val="004A79CD"/>
    <w:rsid w:val="004B0D2B"/>
    <w:rsid w:val="004B0EB9"/>
    <w:rsid w:val="004B1006"/>
    <w:rsid w:val="004B1A68"/>
    <w:rsid w:val="004B1BA8"/>
    <w:rsid w:val="004B2DCE"/>
    <w:rsid w:val="004B2DE8"/>
    <w:rsid w:val="004B2F92"/>
    <w:rsid w:val="004B32C6"/>
    <w:rsid w:val="004B36A8"/>
    <w:rsid w:val="004B3C34"/>
    <w:rsid w:val="004B40B5"/>
    <w:rsid w:val="004B4A52"/>
    <w:rsid w:val="004B52EA"/>
    <w:rsid w:val="004B5330"/>
    <w:rsid w:val="004B5A01"/>
    <w:rsid w:val="004B5BF9"/>
    <w:rsid w:val="004B5CA3"/>
    <w:rsid w:val="004B6BB2"/>
    <w:rsid w:val="004C17B9"/>
    <w:rsid w:val="004C1B1A"/>
    <w:rsid w:val="004C1C1B"/>
    <w:rsid w:val="004C1C9D"/>
    <w:rsid w:val="004C24A5"/>
    <w:rsid w:val="004C424E"/>
    <w:rsid w:val="004C461B"/>
    <w:rsid w:val="004C4DAD"/>
    <w:rsid w:val="004C4DD6"/>
    <w:rsid w:val="004C4DF2"/>
    <w:rsid w:val="004C52AA"/>
    <w:rsid w:val="004C5688"/>
    <w:rsid w:val="004C6085"/>
    <w:rsid w:val="004D0B86"/>
    <w:rsid w:val="004D1B24"/>
    <w:rsid w:val="004D1CF3"/>
    <w:rsid w:val="004D1EB3"/>
    <w:rsid w:val="004D270F"/>
    <w:rsid w:val="004D2A31"/>
    <w:rsid w:val="004D3157"/>
    <w:rsid w:val="004D3890"/>
    <w:rsid w:val="004D403D"/>
    <w:rsid w:val="004D455D"/>
    <w:rsid w:val="004D4858"/>
    <w:rsid w:val="004D49BC"/>
    <w:rsid w:val="004D5BEA"/>
    <w:rsid w:val="004D6437"/>
    <w:rsid w:val="004D699F"/>
    <w:rsid w:val="004D6C72"/>
    <w:rsid w:val="004D7635"/>
    <w:rsid w:val="004D7782"/>
    <w:rsid w:val="004D7C72"/>
    <w:rsid w:val="004D7CF6"/>
    <w:rsid w:val="004D7E87"/>
    <w:rsid w:val="004D7FBE"/>
    <w:rsid w:val="004E0311"/>
    <w:rsid w:val="004E0658"/>
    <w:rsid w:val="004E0B04"/>
    <w:rsid w:val="004E1132"/>
    <w:rsid w:val="004E124A"/>
    <w:rsid w:val="004E141A"/>
    <w:rsid w:val="004E19C0"/>
    <w:rsid w:val="004E217A"/>
    <w:rsid w:val="004E24F5"/>
    <w:rsid w:val="004E28C7"/>
    <w:rsid w:val="004E2904"/>
    <w:rsid w:val="004E2BA2"/>
    <w:rsid w:val="004E2BD6"/>
    <w:rsid w:val="004E34EF"/>
    <w:rsid w:val="004E463F"/>
    <w:rsid w:val="004E4DA8"/>
    <w:rsid w:val="004E52E5"/>
    <w:rsid w:val="004E58FD"/>
    <w:rsid w:val="004E5A75"/>
    <w:rsid w:val="004E63B8"/>
    <w:rsid w:val="004E6B17"/>
    <w:rsid w:val="004E7221"/>
    <w:rsid w:val="004E7D5C"/>
    <w:rsid w:val="004F02CE"/>
    <w:rsid w:val="004F1024"/>
    <w:rsid w:val="004F10DF"/>
    <w:rsid w:val="004F1BAA"/>
    <w:rsid w:val="004F1F83"/>
    <w:rsid w:val="004F2235"/>
    <w:rsid w:val="004F25E3"/>
    <w:rsid w:val="004F32D5"/>
    <w:rsid w:val="004F32FD"/>
    <w:rsid w:val="004F347F"/>
    <w:rsid w:val="004F349B"/>
    <w:rsid w:val="004F37AC"/>
    <w:rsid w:val="004F396D"/>
    <w:rsid w:val="004F3CBC"/>
    <w:rsid w:val="004F42D5"/>
    <w:rsid w:val="004F44C3"/>
    <w:rsid w:val="004F4B60"/>
    <w:rsid w:val="004F5422"/>
    <w:rsid w:val="004F57E1"/>
    <w:rsid w:val="004F6147"/>
    <w:rsid w:val="004F6E26"/>
    <w:rsid w:val="004F71D9"/>
    <w:rsid w:val="004F72B9"/>
    <w:rsid w:val="004F7442"/>
    <w:rsid w:val="004F76EF"/>
    <w:rsid w:val="004F7B55"/>
    <w:rsid w:val="0050045B"/>
    <w:rsid w:val="00500875"/>
    <w:rsid w:val="00501172"/>
    <w:rsid w:val="00501497"/>
    <w:rsid w:val="005015CB"/>
    <w:rsid w:val="00501884"/>
    <w:rsid w:val="00501B7F"/>
    <w:rsid w:val="0050220D"/>
    <w:rsid w:val="005025EB"/>
    <w:rsid w:val="005027FB"/>
    <w:rsid w:val="005029AE"/>
    <w:rsid w:val="00503A99"/>
    <w:rsid w:val="005040DD"/>
    <w:rsid w:val="00504123"/>
    <w:rsid w:val="005042E0"/>
    <w:rsid w:val="00506182"/>
    <w:rsid w:val="00506346"/>
    <w:rsid w:val="0050657B"/>
    <w:rsid w:val="00507897"/>
    <w:rsid w:val="005078AB"/>
    <w:rsid w:val="0051141B"/>
    <w:rsid w:val="005115B0"/>
    <w:rsid w:val="00511D6D"/>
    <w:rsid w:val="00511FC3"/>
    <w:rsid w:val="00512863"/>
    <w:rsid w:val="00512ACB"/>
    <w:rsid w:val="00512F2C"/>
    <w:rsid w:val="0051377D"/>
    <w:rsid w:val="00513B1F"/>
    <w:rsid w:val="00514118"/>
    <w:rsid w:val="00514226"/>
    <w:rsid w:val="00514353"/>
    <w:rsid w:val="0051486A"/>
    <w:rsid w:val="005149CD"/>
    <w:rsid w:val="00514BCC"/>
    <w:rsid w:val="00514D30"/>
    <w:rsid w:val="0051507E"/>
    <w:rsid w:val="00515A47"/>
    <w:rsid w:val="00516455"/>
    <w:rsid w:val="00516984"/>
    <w:rsid w:val="00516E1B"/>
    <w:rsid w:val="00516E8D"/>
    <w:rsid w:val="00517847"/>
    <w:rsid w:val="005178B7"/>
    <w:rsid w:val="00517955"/>
    <w:rsid w:val="005202BA"/>
    <w:rsid w:val="005234D6"/>
    <w:rsid w:val="00523929"/>
    <w:rsid w:val="00524DF6"/>
    <w:rsid w:val="0052546E"/>
    <w:rsid w:val="0052562A"/>
    <w:rsid w:val="0052584F"/>
    <w:rsid w:val="00525964"/>
    <w:rsid w:val="00525FEC"/>
    <w:rsid w:val="00527B11"/>
    <w:rsid w:val="005312FD"/>
    <w:rsid w:val="00531B92"/>
    <w:rsid w:val="0053228E"/>
    <w:rsid w:val="00532422"/>
    <w:rsid w:val="0053282A"/>
    <w:rsid w:val="0053286D"/>
    <w:rsid w:val="00532F69"/>
    <w:rsid w:val="005332A0"/>
    <w:rsid w:val="005335A0"/>
    <w:rsid w:val="005342FB"/>
    <w:rsid w:val="005348A4"/>
    <w:rsid w:val="005350C9"/>
    <w:rsid w:val="00535139"/>
    <w:rsid w:val="005362DF"/>
    <w:rsid w:val="00536B3C"/>
    <w:rsid w:val="00536E6C"/>
    <w:rsid w:val="0053711A"/>
    <w:rsid w:val="0054001F"/>
    <w:rsid w:val="005418BD"/>
    <w:rsid w:val="00542062"/>
    <w:rsid w:val="00543074"/>
    <w:rsid w:val="0054431C"/>
    <w:rsid w:val="00544934"/>
    <w:rsid w:val="00544A22"/>
    <w:rsid w:val="005459FF"/>
    <w:rsid w:val="00546561"/>
    <w:rsid w:val="00546685"/>
    <w:rsid w:val="00546F5E"/>
    <w:rsid w:val="00547A37"/>
    <w:rsid w:val="005517E1"/>
    <w:rsid w:val="00552C38"/>
    <w:rsid w:val="005531A2"/>
    <w:rsid w:val="00553698"/>
    <w:rsid w:val="00553B59"/>
    <w:rsid w:val="00553EEF"/>
    <w:rsid w:val="00556E00"/>
    <w:rsid w:val="00557A68"/>
    <w:rsid w:val="0056044A"/>
    <w:rsid w:val="005609B6"/>
    <w:rsid w:val="00561175"/>
    <w:rsid w:val="0056163B"/>
    <w:rsid w:val="00561B0D"/>
    <w:rsid w:val="00562147"/>
    <w:rsid w:val="005622B6"/>
    <w:rsid w:val="00562335"/>
    <w:rsid w:val="00562450"/>
    <w:rsid w:val="0056286B"/>
    <w:rsid w:val="00563210"/>
    <w:rsid w:val="00563837"/>
    <w:rsid w:val="00563AD0"/>
    <w:rsid w:val="005642E3"/>
    <w:rsid w:val="005648EE"/>
    <w:rsid w:val="005649E2"/>
    <w:rsid w:val="00564A04"/>
    <w:rsid w:val="00564A2F"/>
    <w:rsid w:val="00564E4C"/>
    <w:rsid w:val="00565940"/>
    <w:rsid w:val="0056668B"/>
    <w:rsid w:val="005666AB"/>
    <w:rsid w:val="0056683D"/>
    <w:rsid w:val="00566FDB"/>
    <w:rsid w:val="00567F95"/>
    <w:rsid w:val="005702C6"/>
    <w:rsid w:val="00571661"/>
    <w:rsid w:val="0057173F"/>
    <w:rsid w:val="00571A95"/>
    <w:rsid w:val="00571C3C"/>
    <w:rsid w:val="00572B71"/>
    <w:rsid w:val="00572C0D"/>
    <w:rsid w:val="00572C33"/>
    <w:rsid w:val="00573191"/>
    <w:rsid w:val="00573398"/>
    <w:rsid w:val="005734BF"/>
    <w:rsid w:val="005735EF"/>
    <w:rsid w:val="00573D14"/>
    <w:rsid w:val="0057409D"/>
    <w:rsid w:val="0057426A"/>
    <w:rsid w:val="005750F8"/>
    <w:rsid w:val="00575844"/>
    <w:rsid w:val="00575D32"/>
    <w:rsid w:val="00575E44"/>
    <w:rsid w:val="00575E9C"/>
    <w:rsid w:val="005761C6"/>
    <w:rsid w:val="005763C5"/>
    <w:rsid w:val="00576DBD"/>
    <w:rsid w:val="00577408"/>
    <w:rsid w:val="005809EA"/>
    <w:rsid w:val="00581D24"/>
    <w:rsid w:val="00582171"/>
    <w:rsid w:val="005822D3"/>
    <w:rsid w:val="0058296D"/>
    <w:rsid w:val="00583429"/>
    <w:rsid w:val="005841CC"/>
    <w:rsid w:val="005841E3"/>
    <w:rsid w:val="00584549"/>
    <w:rsid w:val="0058459E"/>
    <w:rsid w:val="0058485A"/>
    <w:rsid w:val="00584AA0"/>
    <w:rsid w:val="00585972"/>
    <w:rsid w:val="00586D4D"/>
    <w:rsid w:val="0058728D"/>
    <w:rsid w:val="00587A14"/>
    <w:rsid w:val="0059011C"/>
    <w:rsid w:val="00590444"/>
    <w:rsid w:val="00590FC7"/>
    <w:rsid w:val="00591030"/>
    <w:rsid w:val="00591038"/>
    <w:rsid w:val="0059161E"/>
    <w:rsid w:val="00591DA3"/>
    <w:rsid w:val="00591ED1"/>
    <w:rsid w:val="00592618"/>
    <w:rsid w:val="00592BF3"/>
    <w:rsid w:val="005932A4"/>
    <w:rsid w:val="00593F5C"/>
    <w:rsid w:val="0059555A"/>
    <w:rsid w:val="0059560F"/>
    <w:rsid w:val="00595AF4"/>
    <w:rsid w:val="00595C33"/>
    <w:rsid w:val="005967A4"/>
    <w:rsid w:val="00596868"/>
    <w:rsid w:val="00596B51"/>
    <w:rsid w:val="00596F47"/>
    <w:rsid w:val="005970EF"/>
    <w:rsid w:val="005A011E"/>
    <w:rsid w:val="005A07AC"/>
    <w:rsid w:val="005A07B2"/>
    <w:rsid w:val="005A09F3"/>
    <w:rsid w:val="005A0CF7"/>
    <w:rsid w:val="005A2018"/>
    <w:rsid w:val="005A20EC"/>
    <w:rsid w:val="005A26FB"/>
    <w:rsid w:val="005A28EB"/>
    <w:rsid w:val="005A2B3C"/>
    <w:rsid w:val="005A31C5"/>
    <w:rsid w:val="005A3531"/>
    <w:rsid w:val="005A3791"/>
    <w:rsid w:val="005A3C4B"/>
    <w:rsid w:val="005A3DDE"/>
    <w:rsid w:val="005A3EB9"/>
    <w:rsid w:val="005A41CD"/>
    <w:rsid w:val="005A4AF3"/>
    <w:rsid w:val="005A4B8D"/>
    <w:rsid w:val="005A58EF"/>
    <w:rsid w:val="005A5F50"/>
    <w:rsid w:val="005A6600"/>
    <w:rsid w:val="005A660B"/>
    <w:rsid w:val="005A6C83"/>
    <w:rsid w:val="005A73B2"/>
    <w:rsid w:val="005A788E"/>
    <w:rsid w:val="005A7F5B"/>
    <w:rsid w:val="005B095C"/>
    <w:rsid w:val="005B09C3"/>
    <w:rsid w:val="005B0A26"/>
    <w:rsid w:val="005B1165"/>
    <w:rsid w:val="005B1644"/>
    <w:rsid w:val="005B1EEB"/>
    <w:rsid w:val="005B2408"/>
    <w:rsid w:val="005B3D0E"/>
    <w:rsid w:val="005B4F4D"/>
    <w:rsid w:val="005B57B3"/>
    <w:rsid w:val="005B592F"/>
    <w:rsid w:val="005B5DC6"/>
    <w:rsid w:val="005B6211"/>
    <w:rsid w:val="005B6BE6"/>
    <w:rsid w:val="005B6E33"/>
    <w:rsid w:val="005B7193"/>
    <w:rsid w:val="005B7342"/>
    <w:rsid w:val="005B787D"/>
    <w:rsid w:val="005C0ECA"/>
    <w:rsid w:val="005C1149"/>
    <w:rsid w:val="005C2041"/>
    <w:rsid w:val="005C3292"/>
    <w:rsid w:val="005C39D8"/>
    <w:rsid w:val="005C3F73"/>
    <w:rsid w:val="005C420F"/>
    <w:rsid w:val="005C427B"/>
    <w:rsid w:val="005C498A"/>
    <w:rsid w:val="005C5122"/>
    <w:rsid w:val="005C5480"/>
    <w:rsid w:val="005C55D9"/>
    <w:rsid w:val="005C56B0"/>
    <w:rsid w:val="005C57AF"/>
    <w:rsid w:val="005C5BA0"/>
    <w:rsid w:val="005C5BB7"/>
    <w:rsid w:val="005C5BDE"/>
    <w:rsid w:val="005C6500"/>
    <w:rsid w:val="005C6F51"/>
    <w:rsid w:val="005C75CE"/>
    <w:rsid w:val="005C7A76"/>
    <w:rsid w:val="005C7D4A"/>
    <w:rsid w:val="005C7F18"/>
    <w:rsid w:val="005D09F6"/>
    <w:rsid w:val="005D0BD1"/>
    <w:rsid w:val="005D145C"/>
    <w:rsid w:val="005D1A2C"/>
    <w:rsid w:val="005D1D12"/>
    <w:rsid w:val="005D202E"/>
    <w:rsid w:val="005D21A4"/>
    <w:rsid w:val="005D4386"/>
    <w:rsid w:val="005D45E6"/>
    <w:rsid w:val="005D4690"/>
    <w:rsid w:val="005D483E"/>
    <w:rsid w:val="005D4975"/>
    <w:rsid w:val="005D7656"/>
    <w:rsid w:val="005E0692"/>
    <w:rsid w:val="005E092C"/>
    <w:rsid w:val="005E11C0"/>
    <w:rsid w:val="005E1AFD"/>
    <w:rsid w:val="005E1E44"/>
    <w:rsid w:val="005E2448"/>
    <w:rsid w:val="005E2514"/>
    <w:rsid w:val="005E2C81"/>
    <w:rsid w:val="005E4702"/>
    <w:rsid w:val="005E5497"/>
    <w:rsid w:val="005E5D5F"/>
    <w:rsid w:val="005E605E"/>
    <w:rsid w:val="005E6353"/>
    <w:rsid w:val="005E63D1"/>
    <w:rsid w:val="005E692D"/>
    <w:rsid w:val="005E6EE4"/>
    <w:rsid w:val="005E6F8C"/>
    <w:rsid w:val="005E76C5"/>
    <w:rsid w:val="005E7DD2"/>
    <w:rsid w:val="005F035D"/>
    <w:rsid w:val="005F06A9"/>
    <w:rsid w:val="005F13AF"/>
    <w:rsid w:val="005F14AB"/>
    <w:rsid w:val="005F1735"/>
    <w:rsid w:val="005F2143"/>
    <w:rsid w:val="005F2321"/>
    <w:rsid w:val="005F24A7"/>
    <w:rsid w:val="005F2732"/>
    <w:rsid w:val="005F291F"/>
    <w:rsid w:val="005F2F23"/>
    <w:rsid w:val="005F307F"/>
    <w:rsid w:val="005F3455"/>
    <w:rsid w:val="005F352B"/>
    <w:rsid w:val="005F3818"/>
    <w:rsid w:val="005F3E3D"/>
    <w:rsid w:val="005F4A4D"/>
    <w:rsid w:val="005F5582"/>
    <w:rsid w:val="005F67B4"/>
    <w:rsid w:val="005F6AC7"/>
    <w:rsid w:val="005F7DA2"/>
    <w:rsid w:val="0060166B"/>
    <w:rsid w:val="00601793"/>
    <w:rsid w:val="006017BA"/>
    <w:rsid w:val="00602385"/>
    <w:rsid w:val="0060262B"/>
    <w:rsid w:val="00602F0C"/>
    <w:rsid w:val="006031A5"/>
    <w:rsid w:val="006034B3"/>
    <w:rsid w:val="00603723"/>
    <w:rsid w:val="00603E17"/>
    <w:rsid w:val="006040EB"/>
    <w:rsid w:val="006046E7"/>
    <w:rsid w:val="00604AFC"/>
    <w:rsid w:val="00604D38"/>
    <w:rsid w:val="00605B18"/>
    <w:rsid w:val="00606BFC"/>
    <w:rsid w:val="00606DBD"/>
    <w:rsid w:val="006072CA"/>
    <w:rsid w:val="00607520"/>
    <w:rsid w:val="0060757E"/>
    <w:rsid w:val="00610951"/>
    <w:rsid w:val="00610BF9"/>
    <w:rsid w:val="00610C93"/>
    <w:rsid w:val="00610E45"/>
    <w:rsid w:val="00611135"/>
    <w:rsid w:val="0061119A"/>
    <w:rsid w:val="006112A2"/>
    <w:rsid w:val="00611528"/>
    <w:rsid w:val="00611C8A"/>
    <w:rsid w:val="00611F03"/>
    <w:rsid w:val="00614BEC"/>
    <w:rsid w:val="006159F8"/>
    <w:rsid w:val="00615FD0"/>
    <w:rsid w:val="00616418"/>
    <w:rsid w:val="00616FAE"/>
    <w:rsid w:val="00620C7A"/>
    <w:rsid w:val="00620D62"/>
    <w:rsid w:val="0062150C"/>
    <w:rsid w:val="00621612"/>
    <w:rsid w:val="006217D9"/>
    <w:rsid w:val="00622120"/>
    <w:rsid w:val="00622658"/>
    <w:rsid w:val="006228AE"/>
    <w:rsid w:val="00622C4C"/>
    <w:rsid w:val="00622FE4"/>
    <w:rsid w:val="006238ED"/>
    <w:rsid w:val="00623ECB"/>
    <w:rsid w:val="0062406E"/>
    <w:rsid w:val="006244C4"/>
    <w:rsid w:val="00624A1A"/>
    <w:rsid w:val="0062620A"/>
    <w:rsid w:val="00626DCC"/>
    <w:rsid w:val="0062728E"/>
    <w:rsid w:val="00627BFA"/>
    <w:rsid w:val="00627D49"/>
    <w:rsid w:val="00627F44"/>
    <w:rsid w:val="006303AA"/>
    <w:rsid w:val="006307AA"/>
    <w:rsid w:val="00631D82"/>
    <w:rsid w:val="006325C7"/>
    <w:rsid w:val="006328B8"/>
    <w:rsid w:val="00632B47"/>
    <w:rsid w:val="00633667"/>
    <w:rsid w:val="00633BFA"/>
    <w:rsid w:val="006341B6"/>
    <w:rsid w:val="00635829"/>
    <w:rsid w:val="00637418"/>
    <w:rsid w:val="0063761A"/>
    <w:rsid w:val="00637D86"/>
    <w:rsid w:val="00640F64"/>
    <w:rsid w:val="00641B38"/>
    <w:rsid w:val="0064219C"/>
    <w:rsid w:val="00642547"/>
    <w:rsid w:val="00642A07"/>
    <w:rsid w:val="00642D1E"/>
    <w:rsid w:val="006431D3"/>
    <w:rsid w:val="00643529"/>
    <w:rsid w:val="006435D3"/>
    <w:rsid w:val="00643717"/>
    <w:rsid w:val="00643CB4"/>
    <w:rsid w:val="00643ED4"/>
    <w:rsid w:val="006442FA"/>
    <w:rsid w:val="006446A0"/>
    <w:rsid w:val="00644716"/>
    <w:rsid w:val="00644BE4"/>
    <w:rsid w:val="006457A7"/>
    <w:rsid w:val="006465A3"/>
    <w:rsid w:val="00646DED"/>
    <w:rsid w:val="00647CA2"/>
    <w:rsid w:val="00650095"/>
    <w:rsid w:val="006509EC"/>
    <w:rsid w:val="006511CD"/>
    <w:rsid w:val="00651283"/>
    <w:rsid w:val="006516FB"/>
    <w:rsid w:val="00651AAB"/>
    <w:rsid w:val="00652B8B"/>
    <w:rsid w:val="00654AA2"/>
    <w:rsid w:val="00655033"/>
    <w:rsid w:val="00656BA9"/>
    <w:rsid w:val="00656F41"/>
    <w:rsid w:val="00657515"/>
    <w:rsid w:val="0066075D"/>
    <w:rsid w:val="006607F0"/>
    <w:rsid w:val="00660922"/>
    <w:rsid w:val="0066162D"/>
    <w:rsid w:val="00662D91"/>
    <w:rsid w:val="00662F9A"/>
    <w:rsid w:val="00663674"/>
    <w:rsid w:val="00663DE8"/>
    <w:rsid w:val="00663E4F"/>
    <w:rsid w:val="00664F0B"/>
    <w:rsid w:val="006653B8"/>
    <w:rsid w:val="006656D9"/>
    <w:rsid w:val="00665C9E"/>
    <w:rsid w:val="00666E5D"/>
    <w:rsid w:val="006671A0"/>
    <w:rsid w:val="0067024E"/>
    <w:rsid w:val="00670678"/>
    <w:rsid w:val="00670D62"/>
    <w:rsid w:val="00670DF9"/>
    <w:rsid w:val="00671314"/>
    <w:rsid w:val="00671A85"/>
    <w:rsid w:val="00671F20"/>
    <w:rsid w:val="0067238D"/>
    <w:rsid w:val="00672DDC"/>
    <w:rsid w:val="006744F6"/>
    <w:rsid w:val="0067570F"/>
    <w:rsid w:val="00675AFA"/>
    <w:rsid w:val="0067606B"/>
    <w:rsid w:val="00677BF6"/>
    <w:rsid w:val="006809CA"/>
    <w:rsid w:val="00680E31"/>
    <w:rsid w:val="00681108"/>
    <w:rsid w:val="0068122C"/>
    <w:rsid w:val="006818FD"/>
    <w:rsid w:val="00682879"/>
    <w:rsid w:val="00682D1D"/>
    <w:rsid w:val="006831CE"/>
    <w:rsid w:val="00685C18"/>
    <w:rsid w:val="006862D0"/>
    <w:rsid w:val="00686B53"/>
    <w:rsid w:val="00687361"/>
    <w:rsid w:val="00687E28"/>
    <w:rsid w:val="0069027E"/>
    <w:rsid w:val="00690C97"/>
    <w:rsid w:val="00692A6D"/>
    <w:rsid w:val="0069380C"/>
    <w:rsid w:val="006938EC"/>
    <w:rsid w:val="00693999"/>
    <w:rsid w:val="00693B10"/>
    <w:rsid w:val="0069441B"/>
    <w:rsid w:val="006947E5"/>
    <w:rsid w:val="0069490C"/>
    <w:rsid w:val="00694DFB"/>
    <w:rsid w:val="006951C9"/>
    <w:rsid w:val="00695BA5"/>
    <w:rsid w:val="00695D5A"/>
    <w:rsid w:val="00695EEB"/>
    <w:rsid w:val="006966D4"/>
    <w:rsid w:val="006978C5"/>
    <w:rsid w:val="006A0E0A"/>
    <w:rsid w:val="006A1500"/>
    <w:rsid w:val="006A1625"/>
    <w:rsid w:val="006A2BCD"/>
    <w:rsid w:val="006A3982"/>
    <w:rsid w:val="006A3BF9"/>
    <w:rsid w:val="006A3CE0"/>
    <w:rsid w:val="006A4393"/>
    <w:rsid w:val="006A4544"/>
    <w:rsid w:val="006A4D2F"/>
    <w:rsid w:val="006A54BA"/>
    <w:rsid w:val="006A61F8"/>
    <w:rsid w:val="006A656D"/>
    <w:rsid w:val="006A66EB"/>
    <w:rsid w:val="006A6D16"/>
    <w:rsid w:val="006A6DB6"/>
    <w:rsid w:val="006A6DEA"/>
    <w:rsid w:val="006A6F11"/>
    <w:rsid w:val="006A77B0"/>
    <w:rsid w:val="006B0392"/>
    <w:rsid w:val="006B0EA7"/>
    <w:rsid w:val="006B126D"/>
    <w:rsid w:val="006B1704"/>
    <w:rsid w:val="006B218B"/>
    <w:rsid w:val="006B221A"/>
    <w:rsid w:val="006B232E"/>
    <w:rsid w:val="006B265C"/>
    <w:rsid w:val="006B26F9"/>
    <w:rsid w:val="006B2726"/>
    <w:rsid w:val="006B2AE6"/>
    <w:rsid w:val="006B2B95"/>
    <w:rsid w:val="006B3015"/>
    <w:rsid w:val="006B357C"/>
    <w:rsid w:val="006B3F7F"/>
    <w:rsid w:val="006B4803"/>
    <w:rsid w:val="006B4FD8"/>
    <w:rsid w:val="006B5951"/>
    <w:rsid w:val="006B5ABB"/>
    <w:rsid w:val="006B6171"/>
    <w:rsid w:val="006B71D6"/>
    <w:rsid w:val="006B75A2"/>
    <w:rsid w:val="006C0223"/>
    <w:rsid w:val="006C0D00"/>
    <w:rsid w:val="006C12E3"/>
    <w:rsid w:val="006C1481"/>
    <w:rsid w:val="006C1D08"/>
    <w:rsid w:val="006C2C3D"/>
    <w:rsid w:val="006C2C6F"/>
    <w:rsid w:val="006C3C6F"/>
    <w:rsid w:val="006C42BF"/>
    <w:rsid w:val="006C436B"/>
    <w:rsid w:val="006C481F"/>
    <w:rsid w:val="006C4871"/>
    <w:rsid w:val="006C49B3"/>
    <w:rsid w:val="006C4FD8"/>
    <w:rsid w:val="006C5854"/>
    <w:rsid w:val="006C5C1E"/>
    <w:rsid w:val="006C604F"/>
    <w:rsid w:val="006C684D"/>
    <w:rsid w:val="006C700F"/>
    <w:rsid w:val="006C7448"/>
    <w:rsid w:val="006C7D00"/>
    <w:rsid w:val="006D06A6"/>
    <w:rsid w:val="006D07AF"/>
    <w:rsid w:val="006D0881"/>
    <w:rsid w:val="006D1B5B"/>
    <w:rsid w:val="006D1B66"/>
    <w:rsid w:val="006D2E3B"/>
    <w:rsid w:val="006D3867"/>
    <w:rsid w:val="006D393E"/>
    <w:rsid w:val="006D52A9"/>
    <w:rsid w:val="006D6F59"/>
    <w:rsid w:val="006D7ED1"/>
    <w:rsid w:val="006E16EF"/>
    <w:rsid w:val="006E197B"/>
    <w:rsid w:val="006E23B9"/>
    <w:rsid w:val="006E3232"/>
    <w:rsid w:val="006E4251"/>
    <w:rsid w:val="006E45F8"/>
    <w:rsid w:val="006E49CD"/>
    <w:rsid w:val="006E54A5"/>
    <w:rsid w:val="006E5F78"/>
    <w:rsid w:val="006E681E"/>
    <w:rsid w:val="006E6A4C"/>
    <w:rsid w:val="006E6C6B"/>
    <w:rsid w:val="006E70EF"/>
    <w:rsid w:val="006F02DF"/>
    <w:rsid w:val="006F0376"/>
    <w:rsid w:val="006F0405"/>
    <w:rsid w:val="006F0494"/>
    <w:rsid w:val="006F0A7A"/>
    <w:rsid w:val="006F1003"/>
    <w:rsid w:val="006F14EB"/>
    <w:rsid w:val="006F29C5"/>
    <w:rsid w:val="006F2CDA"/>
    <w:rsid w:val="006F3878"/>
    <w:rsid w:val="006F39C8"/>
    <w:rsid w:val="006F40B3"/>
    <w:rsid w:val="006F4128"/>
    <w:rsid w:val="006F5D02"/>
    <w:rsid w:val="006F5DAF"/>
    <w:rsid w:val="006F5E43"/>
    <w:rsid w:val="006F6144"/>
    <w:rsid w:val="006F6F04"/>
    <w:rsid w:val="006F7D12"/>
    <w:rsid w:val="00701583"/>
    <w:rsid w:val="00701FCD"/>
    <w:rsid w:val="007021F9"/>
    <w:rsid w:val="0070237C"/>
    <w:rsid w:val="00702492"/>
    <w:rsid w:val="007024ED"/>
    <w:rsid w:val="00702E90"/>
    <w:rsid w:val="007030F5"/>
    <w:rsid w:val="00703A3A"/>
    <w:rsid w:val="00703C92"/>
    <w:rsid w:val="00703E97"/>
    <w:rsid w:val="00704B0D"/>
    <w:rsid w:val="0070618F"/>
    <w:rsid w:val="00706672"/>
    <w:rsid w:val="0070688B"/>
    <w:rsid w:val="0070691C"/>
    <w:rsid w:val="007069AB"/>
    <w:rsid w:val="007070C9"/>
    <w:rsid w:val="0070744B"/>
    <w:rsid w:val="007074E1"/>
    <w:rsid w:val="007076BD"/>
    <w:rsid w:val="00707BB0"/>
    <w:rsid w:val="00707C38"/>
    <w:rsid w:val="00707D69"/>
    <w:rsid w:val="00707DF2"/>
    <w:rsid w:val="00707F62"/>
    <w:rsid w:val="00711534"/>
    <w:rsid w:val="00711794"/>
    <w:rsid w:val="00711DA5"/>
    <w:rsid w:val="0071278C"/>
    <w:rsid w:val="00712E33"/>
    <w:rsid w:val="007135D0"/>
    <w:rsid w:val="00714390"/>
    <w:rsid w:val="00714B3E"/>
    <w:rsid w:val="00715AA8"/>
    <w:rsid w:val="00715D14"/>
    <w:rsid w:val="007166B8"/>
    <w:rsid w:val="00716902"/>
    <w:rsid w:val="00716C1E"/>
    <w:rsid w:val="007177F5"/>
    <w:rsid w:val="00717BA0"/>
    <w:rsid w:val="00717BD9"/>
    <w:rsid w:val="00717C02"/>
    <w:rsid w:val="00717CC7"/>
    <w:rsid w:val="00717D34"/>
    <w:rsid w:val="00717FC1"/>
    <w:rsid w:val="007211FE"/>
    <w:rsid w:val="007218FC"/>
    <w:rsid w:val="00721C4E"/>
    <w:rsid w:val="00722034"/>
    <w:rsid w:val="007227C2"/>
    <w:rsid w:val="007236B8"/>
    <w:rsid w:val="0072398E"/>
    <w:rsid w:val="00724D0A"/>
    <w:rsid w:val="0072521F"/>
    <w:rsid w:val="00726992"/>
    <w:rsid w:val="007274AF"/>
    <w:rsid w:val="007279DB"/>
    <w:rsid w:val="00727CF2"/>
    <w:rsid w:val="00727D25"/>
    <w:rsid w:val="00727E2B"/>
    <w:rsid w:val="0073054A"/>
    <w:rsid w:val="00730557"/>
    <w:rsid w:val="007309A2"/>
    <w:rsid w:val="00730AF0"/>
    <w:rsid w:val="00730CD1"/>
    <w:rsid w:val="00731383"/>
    <w:rsid w:val="00731421"/>
    <w:rsid w:val="00731A4F"/>
    <w:rsid w:val="0073266E"/>
    <w:rsid w:val="00732D87"/>
    <w:rsid w:val="00733DAC"/>
    <w:rsid w:val="00733F99"/>
    <w:rsid w:val="007347E6"/>
    <w:rsid w:val="00735E0F"/>
    <w:rsid w:val="00736356"/>
    <w:rsid w:val="00737660"/>
    <w:rsid w:val="007376E0"/>
    <w:rsid w:val="00740071"/>
    <w:rsid w:val="00740FD3"/>
    <w:rsid w:val="007417FD"/>
    <w:rsid w:val="007425E2"/>
    <w:rsid w:val="00742D22"/>
    <w:rsid w:val="00743497"/>
    <w:rsid w:val="007435EA"/>
    <w:rsid w:val="00744054"/>
    <w:rsid w:val="00744A1F"/>
    <w:rsid w:val="00745224"/>
    <w:rsid w:val="00745416"/>
    <w:rsid w:val="00745902"/>
    <w:rsid w:val="00745B6F"/>
    <w:rsid w:val="00746103"/>
    <w:rsid w:val="0074626F"/>
    <w:rsid w:val="007462FC"/>
    <w:rsid w:val="00746D82"/>
    <w:rsid w:val="007474DD"/>
    <w:rsid w:val="00747692"/>
    <w:rsid w:val="00747A9A"/>
    <w:rsid w:val="00747AA2"/>
    <w:rsid w:val="00747D7E"/>
    <w:rsid w:val="00747DEA"/>
    <w:rsid w:val="00750058"/>
    <w:rsid w:val="0075086E"/>
    <w:rsid w:val="0075101C"/>
    <w:rsid w:val="00751443"/>
    <w:rsid w:val="00751703"/>
    <w:rsid w:val="007517E7"/>
    <w:rsid w:val="007528B7"/>
    <w:rsid w:val="0075376C"/>
    <w:rsid w:val="00754506"/>
    <w:rsid w:val="0075495C"/>
    <w:rsid w:val="00754A11"/>
    <w:rsid w:val="00754A7E"/>
    <w:rsid w:val="0075566F"/>
    <w:rsid w:val="00755707"/>
    <w:rsid w:val="00756DAD"/>
    <w:rsid w:val="00757777"/>
    <w:rsid w:val="00757D1C"/>
    <w:rsid w:val="00760FED"/>
    <w:rsid w:val="00761058"/>
    <w:rsid w:val="00761F02"/>
    <w:rsid w:val="007634E1"/>
    <w:rsid w:val="00764B47"/>
    <w:rsid w:val="00764E86"/>
    <w:rsid w:val="0076549F"/>
    <w:rsid w:val="00765B9C"/>
    <w:rsid w:val="00766268"/>
    <w:rsid w:val="00766563"/>
    <w:rsid w:val="007671C0"/>
    <w:rsid w:val="007673CA"/>
    <w:rsid w:val="007675D0"/>
    <w:rsid w:val="007675F4"/>
    <w:rsid w:val="00767D3F"/>
    <w:rsid w:val="00767D4A"/>
    <w:rsid w:val="00770082"/>
    <w:rsid w:val="00770260"/>
    <w:rsid w:val="00771271"/>
    <w:rsid w:val="00772916"/>
    <w:rsid w:val="00772F3D"/>
    <w:rsid w:val="007736DA"/>
    <w:rsid w:val="0077396E"/>
    <w:rsid w:val="007742A0"/>
    <w:rsid w:val="00774306"/>
    <w:rsid w:val="00774C49"/>
    <w:rsid w:val="00774C5F"/>
    <w:rsid w:val="007752B9"/>
    <w:rsid w:val="007759F0"/>
    <w:rsid w:val="00775B01"/>
    <w:rsid w:val="00776BB9"/>
    <w:rsid w:val="00776CED"/>
    <w:rsid w:val="00780ECE"/>
    <w:rsid w:val="0078279D"/>
    <w:rsid w:val="00782B80"/>
    <w:rsid w:val="007832DC"/>
    <w:rsid w:val="0078375C"/>
    <w:rsid w:val="00783A69"/>
    <w:rsid w:val="00783C33"/>
    <w:rsid w:val="00784BD5"/>
    <w:rsid w:val="00784EE1"/>
    <w:rsid w:val="0078545B"/>
    <w:rsid w:val="00786D14"/>
    <w:rsid w:val="00786EF4"/>
    <w:rsid w:val="00790115"/>
    <w:rsid w:val="0079080B"/>
    <w:rsid w:val="00790898"/>
    <w:rsid w:val="007908F4"/>
    <w:rsid w:val="00790E6E"/>
    <w:rsid w:val="00791092"/>
    <w:rsid w:val="007913EE"/>
    <w:rsid w:val="007916DC"/>
    <w:rsid w:val="00791805"/>
    <w:rsid w:val="007924A7"/>
    <w:rsid w:val="007924DA"/>
    <w:rsid w:val="0079255C"/>
    <w:rsid w:val="00792C7B"/>
    <w:rsid w:val="00793C6D"/>
    <w:rsid w:val="007940FC"/>
    <w:rsid w:val="00794A17"/>
    <w:rsid w:val="007961EF"/>
    <w:rsid w:val="00796E02"/>
    <w:rsid w:val="007973B7"/>
    <w:rsid w:val="00797637"/>
    <w:rsid w:val="007A0856"/>
    <w:rsid w:val="007A2BE7"/>
    <w:rsid w:val="007A31FE"/>
    <w:rsid w:val="007A3EC0"/>
    <w:rsid w:val="007A405C"/>
    <w:rsid w:val="007A44AC"/>
    <w:rsid w:val="007A5469"/>
    <w:rsid w:val="007A5DE9"/>
    <w:rsid w:val="007A63AC"/>
    <w:rsid w:val="007A6C6A"/>
    <w:rsid w:val="007A6D7D"/>
    <w:rsid w:val="007A6FD0"/>
    <w:rsid w:val="007A763A"/>
    <w:rsid w:val="007A7D50"/>
    <w:rsid w:val="007A7EE2"/>
    <w:rsid w:val="007B03EB"/>
    <w:rsid w:val="007B0CEA"/>
    <w:rsid w:val="007B1174"/>
    <w:rsid w:val="007B151E"/>
    <w:rsid w:val="007B1728"/>
    <w:rsid w:val="007B1A6E"/>
    <w:rsid w:val="007B24CB"/>
    <w:rsid w:val="007B3299"/>
    <w:rsid w:val="007B38E3"/>
    <w:rsid w:val="007B390C"/>
    <w:rsid w:val="007B39B9"/>
    <w:rsid w:val="007B409A"/>
    <w:rsid w:val="007B62AB"/>
    <w:rsid w:val="007B6AB3"/>
    <w:rsid w:val="007B6E82"/>
    <w:rsid w:val="007B6EFF"/>
    <w:rsid w:val="007B706D"/>
    <w:rsid w:val="007B7DC4"/>
    <w:rsid w:val="007B7EAF"/>
    <w:rsid w:val="007B7FC8"/>
    <w:rsid w:val="007C0351"/>
    <w:rsid w:val="007C0F61"/>
    <w:rsid w:val="007C1373"/>
    <w:rsid w:val="007C1F77"/>
    <w:rsid w:val="007C202A"/>
    <w:rsid w:val="007C2414"/>
    <w:rsid w:val="007C2F46"/>
    <w:rsid w:val="007C3298"/>
    <w:rsid w:val="007C345B"/>
    <w:rsid w:val="007C35D3"/>
    <w:rsid w:val="007C3742"/>
    <w:rsid w:val="007C3F82"/>
    <w:rsid w:val="007C404F"/>
    <w:rsid w:val="007C4AEE"/>
    <w:rsid w:val="007C5431"/>
    <w:rsid w:val="007C5C66"/>
    <w:rsid w:val="007C600C"/>
    <w:rsid w:val="007C72E0"/>
    <w:rsid w:val="007C7417"/>
    <w:rsid w:val="007C74F1"/>
    <w:rsid w:val="007D04E2"/>
    <w:rsid w:val="007D09F5"/>
    <w:rsid w:val="007D0A42"/>
    <w:rsid w:val="007D1723"/>
    <w:rsid w:val="007D1B1D"/>
    <w:rsid w:val="007D1F96"/>
    <w:rsid w:val="007D25E7"/>
    <w:rsid w:val="007D3F0B"/>
    <w:rsid w:val="007D514A"/>
    <w:rsid w:val="007D519B"/>
    <w:rsid w:val="007D67A3"/>
    <w:rsid w:val="007D7057"/>
    <w:rsid w:val="007D7E92"/>
    <w:rsid w:val="007D7EFE"/>
    <w:rsid w:val="007E0286"/>
    <w:rsid w:val="007E1222"/>
    <w:rsid w:val="007E16F8"/>
    <w:rsid w:val="007E18E1"/>
    <w:rsid w:val="007E1BEB"/>
    <w:rsid w:val="007E2362"/>
    <w:rsid w:val="007E39B1"/>
    <w:rsid w:val="007E3F0F"/>
    <w:rsid w:val="007E40A5"/>
    <w:rsid w:val="007E4503"/>
    <w:rsid w:val="007E4CC9"/>
    <w:rsid w:val="007E6F1F"/>
    <w:rsid w:val="007E6F7C"/>
    <w:rsid w:val="007F03A2"/>
    <w:rsid w:val="007F06B8"/>
    <w:rsid w:val="007F08DC"/>
    <w:rsid w:val="007F197C"/>
    <w:rsid w:val="007F1C42"/>
    <w:rsid w:val="007F1D57"/>
    <w:rsid w:val="007F2357"/>
    <w:rsid w:val="007F29E6"/>
    <w:rsid w:val="007F2ED2"/>
    <w:rsid w:val="007F2FC6"/>
    <w:rsid w:val="007F2FD5"/>
    <w:rsid w:val="007F30BA"/>
    <w:rsid w:val="007F31FC"/>
    <w:rsid w:val="007F3B14"/>
    <w:rsid w:val="007F3D93"/>
    <w:rsid w:val="007F5683"/>
    <w:rsid w:val="007F5847"/>
    <w:rsid w:val="007F5E70"/>
    <w:rsid w:val="007F6A34"/>
    <w:rsid w:val="007F6D73"/>
    <w:rsid w:val="007F6E8E"/>
    <w:rsid w:val="007F7401"/>
    <w:rsid w:val="007F7E44"/>
    <w:rsid w:val="007F7E59"/>
    <w:rsid w:val="0080142A"/>
    <w:rsid w:val="00801F25"/>
    <w:rsid w:val="00802B75"/>
    <w:rsid w:val="00802BEA"/>
    <w:rsid w:val="0080301F"/>
    <w:rsid w:val="00804A53"/>
    <w:rsid w:val="00804BE2"/>
    <w:rsid w:val="008063C9"/>
    <w:rsid w:val="008063E7"/>
    <w:rsid w:val="00806645"/>
    <w:rsid w:val="008071F2"/>
    <w:rsid w:val="008076C2"/>
    <w:rsid w:val="0080776D"/>
    <w:rsid w:val="00807B28"/>
    <w:rsid w:val="008112A0"/>
    <w:rsid w:val="0081138D"/>
    <w:rsid w:val="00812F0F"/>
    <w:rsid w:val="008132C2"/>
    <w:rsid w:val="00813653"/>
    <w:rsid w:val="00814379"/>
    <w:rsid w:val="00815146"/>
    <w:rsid w:val="008159C2"/>
    <w:rsid w:val="00815BB1"/>
    <w:rsid w:val="00816426"/>
    <w:rsid w:val="0081668E"/>
    <w:rsid w:val="00816A4D"/>
    <w:rsid w:val="008179BD"/>
    <w:rsid w:val="008208E7"/>
    <w:rsid w:val="0082097B"/>
    <w:rsid w:val="00820A29"/>
    <w:rsid w:val="00823763"/>
    <w:rsid w:val="00823B7E"/>
    <w:rsid w:val="0082424E"/>
    <w:rsid w:val="00824D04"/>
    <w:rsid w:val="00825BD1"/>
    <w:rsid w:val="00826491"/>
    <w:rsid w:val="00827CB1"/>
    <w:rsid w:val="0083070B"/>
    <w:rsid w:val="00830C18"/>
    <w:rsid w:val="008318D2"/>
    <w:rsid w:val="00831B2E"/>
    <w:rsid w:val="0083252A"/>
    <w:rsid w:val="00832534"/>
    <w:rsid w:val="008327A0"/>
    <w:rsid w:val="00832A31"/>
    <w:rsid w:val="00832A4F"/>
    <w:rsid w:val="00832D52"/>
    <w:rsid w:val="00833053"/>
    <w:rsid w:val="00833EBB"/>
    <w:rsid w:val="008349B1"/>
    <w:rsid w:val="008349B3"/>
    <w:rsid w:val="00834B7C"/>
    <w:rsid w:val="00834E3F"/>
    <w:rsid w:val="00835A4E"/>
    <w:rsid w:val="00836549"/>
    <w:rsid w:val="00836921"/>
    <w:rsid w:val="00836EC6"/>
    <w:rsid w:val="008370C0"/>
    <w:rsid w:val="00840065"/>
    <w:rsid w:val="00840F5E"/>
    <w:rsid w:val="008414A2"/>
    <w:rsid w:val="008416E4"/>
    <w:rsid w:val="00842405"/>
    <w:rsid w:val="00842712"/>
    <w:rsid w:val="00842861"/>
    <w:rsid w:val="008433A4"/>
    <w:rsid w:val="00843EE2"/>
    <w:rsid w:val="00844283"/>
    <w:rsid w:val="00844B2A"/>
    <w:rsid w:val="00844DF8"/>
    <w:rsid w:val="0084528B"/>
    <w:rsid w:val="0084582F"/>
    <w:rsid w:val="0084587C"/>
    <w:rsid w:val="008469BD"/>
    <w:rsid w:val="00846F25"/>
    <w:rsid w:val="0084780E"/>
    <w:rsid w:val="00847C0A"/>
    <w:rsid w:val="008508B6"/>
    <w:rsid w:val="00851287"/>
    <w:rsid w:val="008512C4"/>
    <w:rsid w:val="00851EAE"/>
    <w:rsid w:val="00852223"/>
    <w:rsid w:val="008528A0"/>
    <w:rsid w:val="00852911"/>
    <w:rsid w:val="00852F2E"/>
    <w:rsid w:val="008531F0"/>
    <w:rsid w:val="0085380F"/>
    <w:rsid w:val="008545F2"/>
    <w:rsid w:val="00854CC6"/>
    <w:rsid w:val="008557D7"/>
    <w:rsid w:val="00855CF2"/>
    <w:rsid w:val="00855E0B"/>
    <w:rsid w:val="00856206"/>
    <w:rsid w:val="00856C2F"/>
    <w:rsid w:val="008571A4"/>
    <w:rsid w:val="00857AAF"/>
    <w:rsid w:val="00860131"/>
    <w:rsid w:val="008601CA"/>
    <w:rsid w:val="00860860"/>
    <w:rsid w:val="00860CA4"/>
    <w:rsid w:val="00860D8D"/>
    <w:rsid w:val="00860F47"/>
    <w:rsid w:val="0086138E"/>
    <w:rsid w:val="00863218"/>
    <w:rsid w:val="0086336F"/>
    <w:rsid w:val="0086363B"/>
    <w:rsid w:val="00864003"/>
    <w:rsid w:val="0086441D"/>
    <w:rsid w:val="00864468"/>
    <w:rsid w:val="0086446B"/>
    <w:rsid w:val="00864AD7"/>
    <w:rsid w:val="00865B06"/>
    <w:rsid w:val="0086602F"/>
    <w:rsid w:val="00866108"/>
    <w:rsid w:val="00866547"/>
    <w:rsid w:val="00866899"/>
    <w:rsid w:val="0086767B"/>
    <w:rsid w:val="00867A34"/>
    <w:rsid w:val="00870E85"/>
    <w:rsid w:val="00871769"/>
    <w:rsid w:val="00871C48"/>
    <w:rsid w:val="00871E5E"/>
    <w:rsid w:val="008733E0"/>
    <w:rsid w:val="00873B36"/>
    <w:rsid w:val="00873CD7"/>
    <w:rsid w:val="00873D30"/>
    <w:rsid w:val="008755B3"/>
    <w:rsid w:val="00876C9C"/>
    <w:rsid w:val="00876F60"/>
    <w:rsid w:val="00877AF7"/>
    <w:rsid w:val="008805DE"/>
    <w:rsid w:val="0088107D"/>
    <w:rsid w:val="00881C1F"/>
    <w:rsid w:val="0088214D"/>
    <w:rsid w:val="00883073"/>
    <w:rsid w:val="00884811"/>
    <w:rsid w:val="00884C9A"/>
    <w:rsid w:val="00885CF6"/>
    <w:rsid w:val="0088603E"/>
    <w:rsid w:val="00886229"/>
    <w:rsid w:val="00886A0A"/>
    <w:rsid w:val="00886DF0"/>
    <w:rsid w:val="00886FA2"/>
    <w:rsid w:val="00886FBE"/>
    <w:rsid w:val="00887052"/>
    <w:rsid w:val="0088706C"/>
    <w:rsid w:val="00887437"/>
    <w:rsid w:val="00890383"/>
    <w:rsid w:val="008905A1"/>
    <w:rsid w:val="0089073C"/>
    <w:rsid w:val="008911D4"/>
    <w:rsid w:val="00891601"/>
    <w:rsid w:val="008916F8"/>
    <w:rsid w:val="00891F1C"/>
    <w:rsid w:val="00891FBF"/>
    <w:rsid w:val="0089274F"/>
    <w:rsid w:val="008934E6"/>
    <w:rsid w:val="008935BD"/>
    <w:rsid w:val="008936DF"/>
    <w:rsid w:val="00893762"/>
    <w:rsid w:val="00893A5B"/>
    <w:rsid w:val="00893BD4"/>
    <w:rsid w:val="00894230"/>
    <w:rsid w:val="008947CB"/>
    <w:rsid w:val="00894AF5"/>
    <w:rsid w:val="0089511D"/>
    <w:rsid w:val="0089540F"/>
    <w:rsid w:val="0089599B"/>
    <w:rsid w:val="008969F9"/>
    <w:rsid w:val="00896D3F"/>
    <w:rsid w:val="00897116"/>
    <w:rsid w:val="00897B46"/>
    <w:rsid w:val="00897D52"/>
    <w:rsid w:val="00897F29"/>
    <w:rsid w:val="008A063E"/>
    <w:rsid w:val="008A13E7"/>
    <w:rsid w:val="008A148E"/>
    <w:rsid w:val="008A1C40"/>
    <w:rsid w:val="008A1DB7"/>
    <w:rsid w:val="008A27A2"/>
    <w:rsid w:val="008A28A9"/>
    <w:rsid w:val="008A3317"/>
    <w:rsid w:val="008A38E3"/>
    <w:rsid w:val="008A396F"/>
    <w:rsid w:val="008A462D"/>
    <w:rsid w:val="008A5903"/>
    <w:rsid w:val="008A5BDD"/>
    <w:rsid w:val="008A5E82"/>
    <w:rsid w:val="008A616E"/>
    <w:rsid w:val="008A6343"/>
    <w:rsid w:val="008A6DA5"/>
    <w:rsid w:val="008A7788"/>
    <w:rsid w:val="008B020D"/>
    <w:rsid w:val="008B14D9"/>
    <w:rsid w:val="008B22F7"/>
    <w:rsid w:val="008B3B99"/>
    <w:rsid w:val="008B3CBE"/>
    <w:rsid w:val="008B4DDA"/>
    <w:rsid w:val="008B5E40"/>
    <w:rsid w:val="008B61E3"/>
    <w:rsid w:val="008B61F3"/>
    <w:rsid w:val="008B701A"/>
    <w:rsid w:val="008B736E"/>
    <w:rsid w:val="008B7ED2"/>
    <w:rsid w:val="008C20CC"/>
    <w:rsid w:val="008C248A"/>
    <w:rsid w:val="008C2A2E"/>
    <w:rsid w:val="008C31C0"/>
    <w:rsid w:val="008C3FC4"/>
    <w:rsid w:val="008C4301"/>
    <w:rsid w:val="008C45CA"/>
    <w:rsid w:val="008C474C"/>
    <w:rsid w:val="008C4997"/>
    <w:rsid w:val="008C52D0"/>
    <w:rsid w:val="008C56D8"/>
    <w:rsid w:val="008C5CCA"/>
    <w:rsid w:val="008C64BB"/>
    <w:rsid w:val="008C6926"/>
    <w:rsid w:val="008C6BBA"/>
    <w:rsid w:val="008C71C9"/>
    <w:rsid w:val="008D05AA"/>
    <w:rsid w:val="008D1AD2"/>
    <w:rsid w:val="008D35EE"/>
    <w:rsid w:val="008D3E6F"/>
    <w:rsid w:val="008D40AA"/>
    <w:rsid w:val="008D4531"/>
    <w:rsid w:val="008D4F8C"/>
    <w:rsid w:val="008D50AC"/>
    <w:rsid w:val="008D57FD"/>
    <w:rsid w:val="008D5D3F"/>
    <w:rsid w:val="008D6221"/>
    <w:rsid w:val="008D6412"/>
    <w:rsid w:val="008D6BCC"/>
    <w:rsid w:val="008D74E8"/>
    <w:rsid w:val="008D7A9D"/>
    <w:rsid w:val="008D7AD4"/>
    <w:rsid w:val="008E0242"/>
    <w:rsid w:val="008E06CC"/>
    <w:rsid w:val="008E07CD"/>
    <w:rsid w:val="008E0B26"/>
    <w:rsid w:val="008E0CB0"/>
    <w:rsid w:val="008E0D1E"/>
    <w:rsid w:val="008E1405"/>
    <w:rsid w:val="008E1A2D"/>
    <w:rsid w:val="008E1E94"/>
    <w:rsid w:val="008E26F2"/>
    <w:rsid w:val="008E2DB5"/>
    <w:rsid w:val="008E2E57"/>
    <w:rsid w:val="008E3527"/>
    <w:rsid w:val="008E3579"/>
    <w:rsid w:val="008E3CDE"/>
    <w:rsid w:val="008E41D6"/>
    <w:rsid w:val="008E45D3"/>
    <w:rsid w:val="008E4D1E"/>
    <w:rsid w:val="008E4D4F"/>
    <w:rsid w:val="008E5A8C"/>
    <w:rsid w:val="008E619B"/>
    <w:rsid w:val="008E69F9"/>
    <w:rsid w:val="008E7133"/>
    <w:rsid w:val="008E7591"/>
    <w:rsid w:val="008E787E"/>
    <w:rsid w:val="008F07F5"/>
    <w:rsid w:val="008F0BD7"/>
    <w:rsid w:val="008F16AE"/>
    <w:rsid w:val="008F217A"/>
    <w:rsid w:val="008F2781"/>
    <w:rsid w:val="008F2CC5"/>
    <w:rsid w:val="008F3C0A"/>
    <w:rsid w:val="008F3CCD"/>
    <w:rsid w:val="008F3D2D"/>
    <w:rsid w:val="008F49CF"/>
    <w:rsid w:val="008F4A6B"/>
    <w:rsid w:val="008F517A"/>
    <w:rsid w:val="008F5A7C"/>
    <w:rsid w:val="008F6888"/>
    <w:rsid w:val="008F7E64"/>
    <w:rsid w:val="008F7FAE"/>
    <w:rsid w:val="0090056F"/>
    <w:rsid w:val="00900A2E"/>
    <w:rsid w:val="00902D4C"/>
    <w:rsid w:val="00903AC3"/>
    <w:rsid w:val="00903E28"/>
    <w:rsid w:val="009044B0"/>
    <w:rsid w:val="009049EB"/>
    <w:rsid w:val="00906208"/>
    <w:rsid w:val="00906E56"/>
    <w:rsid w:val="0090744B"/>
    <w:rsid w:val="00907BA0"/>
    <w:rsid w:val="0091046F"/>
    <w:rsid w:val="0091126F"/>
    <w:rsid w:val="0091133D"/>
    <w:rsid w:val="00911541"/>
    <w:rsid w:val="00911820"/>
    <w:rsid w:val="00912377"/>
    <w:rsid w:val="009126DF"/>
    <w:rsid w:val="00912847"/>
    <w:rsid w:val="00912AF4"/>
    <w:rsid w:val="00913035"/>
    <w:rsid w:val="00913FE9"/>
    <w:rsid w:val="00914AD8"/>
    <w:rsid w:val="00914B4B"/>
    <w:rsid w:val="00914D47"/>
    <w:rsid w:val="00914EB9"/>
    <w:rsid w:val="00915430"/>
    <w:rsid w:val="00915EA8"/>
    <w:rsid w:val="0091650B"/>
    <w:rsid w:val="00916559"/>
    <w:rsid w:val="00916AB9"/>
    <w:rsid w:val="00917244"/>
    <w:rsid w:val="009172EB"/>
    <w:rsid w:val="0091749F"/>
    <w:rsid w:val="009201AB"/>
    <w:rsid w:val="009202DE"/>
    <w:rsid w:val="009204BF"/>
    <w:rsid w:val="00921287"/>
    <w:rsid w:val="009213FC"/>
    <w:rsid w:val="00921A3B"/>
    <w:rsid w:val="00921A71"/>
    <w:rsid w:val="009228DF"/>
    <w:rsid w:val="0092301F"/>
    <w:rsid w:val="00923106"/>
    <w:rsid w:val="0092326C"/>
    <w:rsid w:val="00923434"/>
    <w:rsid w:val="00924AF0"/>
    <w:rsid w:val="0092532A"/>
    <w:rsid w:val="0092539C"/>
    <w:rsid w:val="00925712"/>
    <w:rsid w:val="00925A07"/>
    <w:rsid w:val="00925C81"/>
    <w:rsid w:val="00925E3A"/>
    <w:rsid w:val="00925E66"/>
    <w:rsid w:val="00926B86"/>
    <w:rsid w:val="00926EA9"/>
    <w:rsid w:val="00927372"/>
    <w:rsid w:val="00930C8D"/>
    <w:rsid w:val="00930CFF"/>
    <w:rsid w:val="00930F98"/>
    <w:rsid w:val="00932127"/>
    <w:rsid w:val="00932B69"/>
    <w:rsid w:val="0093300F"/>
    <w:rsid w:val="00933852"/>
    <w:rsid w:val="00933D3B"/>
    <w:rsid w:val="00933E50"/>
    <w:rsid w:val="0093406D"/>
    <w:rsid w:val="00934193"/>
    <w:rsid w:val="00934648"/>
    <w:rsid w:val="009347A3"/>
    <w:rsid w:val="00934A4A"/>
    <w:rsid w:val="00934F6E"/>
    <w:rsid w:val="00935220"/>
    <w:rsid w:val="0093621E"/>
    <w:rsid w:val="00937072"/>
    <w:rsid w:val="009372FC"/>
    <w:rsid w:val="009377B1"/>
    <w:rsid w:val="009377DA"/>
    <w:rsid w:val="00937A0B"/>
    <w:rsid w:val="0094094A"/>
    <w:rsid w:val="00940DF4"/>
    <w:rsid w:val="00941424"/>
    <w:rsid w:val="00941625"/>
    <w:rsid w:val="00941A51"/>
    <w:rsid w:val="0094233D"/>
    <w:rsid w:val="0094289E"/>
    <w:rsid w:val="00942C0F"/>
    <w:rsid w:val="00942E8B"/>
    <w:rsid w:val="00943180"/>
    <w:rsid w:val="00944134"/>
    <w:rsid w:val="0094414F"/>
    <w:rsid w:val="009442A5"/>
    <w:rsid w:val="00944B99"/>
    <w:rsid w:val="00946286"/>
    <w:rsid w:val="009468B5"/>
    <w:rsid w:val="009468EC"/>
    <w:rsid w:val="00946A15"/>
    <w:rsid w:val="00946FF3"/>
    <w:rsid w:val="0094719A"/>
    <w:rsid w:val="009474E4"/>
    <w:rsid w:val="009476B6"/>
    <w:rsid w:val="00950117"/>
    <w:rsid w:val="009505B1"/>
    <w:rsid w:val="00950630"/>
    <w:rsid w:val="00950ACA"/>
    <w:rsid w:val="0095166A"/>
    <w:rsid w:val="00951918"/>
    <w:rsid w:val="00951BF4"/>
    <w:rsid w:val="00951FE5"/>
    <w:rsid w:val="0095241D"/>
    <w:rsid w:val="009531BF"/>
    <w:rsid w:val="00954660"/>
    <w:rsid w:val="00954A5F"/>
    <w:rsid w:val="00955442"/>
    <w:rsid w:val="00955CC0"/>
    <w:rsid w:val="0095608B"/>
    <w:rsid w:val="00956F34"/>
    <w:rsid w:val="00957F22"/>
    <w:rsid w:val="009604A3"/>
    <w:rsid w:val="009606DB"/>
    <w:rsid w:val="00960768"/>
    <w:rsid w:val="0096105C"/>
    <w:rsid w:val="00961D1B"/>
    <w:rsid w:val="00961F15"/>
    <w:rsid w:val="00962FE4"/>
    <w:rsid w:val="00964F1A"/>
    <w:rsid w:val="00965195"/>
    <w:rsid w:val="00965969"/>
    <w:rsid w:val="00965FF4"/>
    <w:rsid w:val="009664ED"/>
    <w:rsid w:val="009665AC"/>
    <w:rsid w:val="0096708E"/>
    <w:rsid w:val="00967254"/>
    <w:rsid w:val="00967A39"/>
    <w:rsid w:val="00967D57"/>
    <w:rsid w:val="00967DEB"/>
    <w:rsid w:val="00970289"/>
    <w:rsid w:val="00970498"/>
    <w:rsid w:val="0097091A"/>
    <w:rsid w:val="00970DC5"/>
    <w:rsid w:val="009710DE"/>
    <w:rsid w:val="00971A14"/>
    <w:rsid w:val="0097202A"/>
    <w:rsid w:val="00973178"/>
    <w:rsid w:val="00973CB7"/>
    <w:rsid w:val="0097444D"/>
    <w:rsid w:val="009748C9"/>
    <w:rsid w:val="00974FE0"/>
    <w:rsid w:val="009757AB"/>
    <w:rsid w:val="009761CB"/>
    <w:rsid w:val="00976636"/>
    <w:rsid w:val="0097663E"/>
    <w:rsid w:val="00976F84"/>
    <w:rsid w:val="00977BD7"/>
    <w:rsid w:val="00977E15"/>
    <w:rsid w:val="009804E5"/>
    <w:rsid w:val="00980D69"/>
    <w:rsid w:val="00981E01"/>
    <w:rsid w:val="00981E8F"/>
    <w:rsid w:val="009829A9"/>
    <w:rsid w:val="00982A0E"/>
    <w:rsid w:val="00984BB8"/>
    <w:rsid w:val="0098513A"/>
    <w:rsid w:val="0098586D"/>
    <w:rsid w:val="0098675A"/>
    <w:rsid w:val="009868F9"/>
    <w:rsid w:val="00986F41"/>
    <w:rsid w:val="009900C7"/>
    <w:rsid w:val="00990B18"/>
    <w:rsid w:val="0099153E"/>
    <w:rsid w:val="009919C4"/>
    <w:rsid w:val="00992A75"/>
    <w:rsid w:val="00993672"/>
    <w:rsid w:val="009948E8"/>
    <w:rsid w:val="0099555B"/>
    <w:rsid w:val="00995767"/>
    <w:rsid w:val="0099586C"/>
    <w:rsid w:val="0099592C"/>
    <w:rsid w:val="00995AEB"/>
    <w:rsid w:val="009966B2"/>
    <w:rsid w:val="00996B04"/>
    <w:rsid w:val="00996ED2"/>
    <w:rsid w:val="009975B5"/>
    <w:rsid w:val="00997AE2"/>
    <w:rsid w:val="009A0184"/>
    <w:rsid w:val="009A0BCB"/>
    <w:rsid w:val="009A0D20"/>
    <w:rsid w:val="009A1DF7"/>
    <w:rsid w:val="009A2FF8"/>
    <w:rsid w:val="009A3582"/>
    <w:rsid w:val="009A36BB"/>
    <w:rsid w:val="009A39F5"/>
    <w:rsid w:val="009A457E"/>
    <w:rsid w:val="009A4B74"/>
    <w:rsid w:val="009A4D2B"/>
    <w:rsid w:val="009A4F0C"/>
    <w:rsid w:val="009A4F77"/>
    <w:rsid w:val="009A5BA4"/>
    <w:rsid w:val="009A62FB"/>
    <w:rsid w:val="009A63BD"/>
    <w:rsid w:val="009B0D4A"/>
    <w:rsid w:val="009B1649"/>
    <w:rsid w:val="009B2208"/>
    <w:rsid w:val="009B2675"/>
    <w:rsid w:val="009B30B2"/>
    <w:rsid w:val="009B35B8"/>
    <w:rsid w:val="009B3EAB"/>
    <w:rsid w:val="009B4341"/>
    <w:rsid w:val="009B4898"/>
    <w:rsid w:val="009B5614"/>
    <w:rsid w:val="009B5E52"/>
    <w:rsid w:val="009B6822"/>
    <w:rsid w:val="009B6929"/>
    <w:rsid w:val="009B7618"/>
    <w:rsid w:val="009B7F1B"/>
    <w:rsid w:val="009C09A6"/>
    <w:rsid w:val="009C189D"/>
    <w:rsid w:val="009C19BE"/>
    <w:rsid w:val="009C2086"/>
    <w:rsid w:val="009C2BB4"/>
    <w:rsid w:val="009C3090"/>
    <w:rsid w:val="009C3550"/>
    <w:rsid w:val="009C478B"/>
    <w:rsid w:val="009C5877"/>
    <w:rsid w:val="009C6632"/>
    <w:rsid w:val="009C6655"/>
    <w:rsid w:val="009C6A60"/>
    <w:rsid w:val="009C7245"/>
    <w:rsid w:val="009C74AA"/>
    <w:rsid w:val="009C7C79"/>
    <w:rsid w:val="009C7FF8"/>
    <w:rsid w:val="009D0338"/>
    <w:rsid w:val="009D0800"/>
    <w:rsid w:val="009D1272"/>
    <w:rsid w:val="009D21D1"/>
    <w:rsid w:val="009D2629"/>
    <w:rsid w:val="009D2B97"/>
    <w:rsid w:val="009D31B0"/>
    <w:rsid w:val="009D34DA"/>
    <w:rsid w:val="009D3B3D"/>
    <w:rsid w:val="009D4156"/>
    <w:rsid w:val="009D4942"/>
    <w:rsid w:val="009D4E51"/>
    <w:rsid w:val="009D5512"/>
    <w:rsid w:val="009D5627"/>
    <w:rsid w:val="009D5918"/>
    <w:rsid w:val="009D6066"/>
    <w:rsid w:val="009D6234"/>
    <w:rsid w:val="009D6E27"/>
    <w:rsid w:val="009D70FD"/>
    <w:rsid w:val="009D7F1E"/>
    <w:rsid w:val="009E029A"/>
    <w:rsid w:val="009E0D82"/>
    <w:rsid w:val="009E23DE"/>
    <w:rsid w:val="009E2573"/>
    <w:rsid w:val="009E2FC1"/>
    <w:rsid w:val="009E30F5"/>
    <w:rsid w:val="009E3422"/>
    <w:rsid w:val="009E3A57"/>
    <w:rsid w:val="009E3EA6"/>
    <w:rsid w:val="009E501B"/>
    <w:rsid w:val="009E5E61"/>
    <w:rsid w:val="009E5E73"/>
    <w:rsid w:val="009E66A1"/>
    <w:rsid w:val="009E6742"/>
    <w:rsid w:val="009E690A"/>
    <w:rsid w:val="009E768D"/>
    <w:rsid w:val="009E778A"/>
    <w:rsid w:val="009E7AC9"/>
    <w:rsid w:val="009E7ADF"/>
    <w:rsid w:val="009F02C8"/>
    <w:rsid w:val="009F0CF6"/>
    <w:rsid w:val="009F1461"/>
    <w:rsid w:val="009F1BFC"/>
    <w:rsid w:val="009F3C63"/>
    <w:rsid w:val="009F3F20"/>
    <w:rsid w:val="009F413A"/>
    <w:rsid w:val="009F6A32"/>
    <w:rsid w:val="009F7755"/>
    <w:rsid w:val="009F77B3"/>
    <w:rsid w:val="009F7A19"/>
    <w:rsid w:val="00A00DA7"/>
    <w:rsid w:val="00A00DCB"/>
    <w:rsid w:val="00A00F2A"/>
    <w:rsid w:val="00A010AA"/>
    <w:rsid w:val="00A01C8B"/>
    <w:rsid w:val="00A02B75"/>
    <w:rsid w:val="00A02CD1"/>
    <w:rsid w:val="00A031FB"/>
    <w:rsid w:val="00A03212"/>
    <w:rsid w:val="00A034AA"/>
    <w:rsid w:val="00A0365A"/>
    <w:rsid w:val="00A04149"/>
    <w:rsid w:val="00A04592"/>
    <w:rsid w:val="00A05927"/>
    <w:rsid w:val="00A06310"/>
    <w:rsid w:val="00A06843"/>
    <w:rsid w:val="00A07F27"/>
    <w:rsid w:val="00A11A2C"/>
    <w:rsid w:val="00A11BC3"/>
    <w:rsid w:val="00A11F14"/>
    <w:rsid w:val="00A121CF"/>
    <w:rsid w:val="00A1354E"/>
    <w:rsid w:val="00A13F01"/>
    <w:rsid w:val="00A13FD2"/>
    <w:rsid w:val="00A14121"/>
    <w:rsid w:val="00A14423"/>
    <w:rsid w:val="00A14EFA"/>
    <w:rsid w:val="00A14FDD"/>
    <w:rsid w:val="00A15620"/>
    <w:rsid w:val="00A15BDF"/>
    <w:rsid w:val="00A15C7D"/>
    <w:rsid w:val="00A1629D"/>
    <w:rsid w:val="00A16867"/>
    <w:rsid w:val="00A17909"/>
    <w:rsid w:val="00A201D2"/>
    <w:rsid w:val="00A2173F"/>
    <w:rsid w:val="00A21BD6"/>
    <w:rsid w:val="00A21D7F"/>
    <w:rsid w:val="00A22482"/>
    <w:rsid w:val="00A227C0"/>
    <w:rsid w:val="00A229AD"/>
    <w:rsid w:val="00A22D4E"/>
    <w:rsid w:val="00A231D2"/>
    <w:rsid w:val="00A235C8"/>
    <w:rsid w:val="00A2373A"/>
    <w:rsid w:val="00A238A9"/>
    <w:rsid w:val="00A23917"/>
    <w:rsid w:val="00A244C7"/>
    <w:rsid w:val="00A24817"/>
    <w:rsid w:val="00A24A43"/>
    <w:rsid w:val="00A25C69"/>
    <w:rsid w:val="00A26654"/>
    <w:rsid w:val="00A26ED3"/>
    <w:rsid w:val="00A3105B"/>
    <w:rsid w:val="00A316ED"/>
    <w:rsid w:val="00A320A3"/>
    <w:rsid w:val="00A3257F"/>
    <w:rsid w:val="00A33216"/>
    <w:rsid w:val="00A33228"/>
    <w:rsid w:val="00A33758"/>
    <w:rsid w:val="00A33988"/>
    <w:rsid w:val="00A34D4D"/>
    <w:rsid w:val="00A34F95"/>
    <w:rsid w:val="00A359F3"/>
    <w:rsid w:val="00A35DCD"/>
    <w:rsid w:val="00A368D0"/>
    <w:rsid w:val="00A3754A"/>
    <w:rsid w:val="00A37572"/>
    <w:rsid w:val="00A37B32"/>
    <w:rsid w:val="00A40A1B"/>
    <w:rsid w:val="00A42390"/>
    <w:rsid w:val="00A42E18"/>
    <w:rsid w:val="00A42FD5"/>
    <w:rsid w:val="00A43C9A"/>
    <w:rsid w:val="00A44349"/>
    <w:rsid w:val="00A4453B"/>
    <w:rsid w:val="00A44C60"/>
    <w:rsid w:val="00A450E7"/>
    <w:rsid w:val="00A455FD"/>
    <w:rsid w:val="00A45696"/>
    <w:rsid w:val="00A45E45"/>
    <w:rsid w:val="00A461B7"/>
    <w:rsid w:val="00A467F9"/>
    <w:rsid w:val="00A47388"/>
    <w:rsid w:val="00A47625"/>
    <w:rsid w:val="00A5028B"/>
    <w:rsid w:val="00A5096A"/>
    <w:rsid w:val="00A5205E"/>
    <w:rsid w:val="00A5226C"/>
    <w:rsid w:val="00A52502"/>
    <w:rsid w:val="00A52727"/>
    <w:rsid w:val="00A53407"/>
    <w:rsid w:val="00A53952"/>
    <w:rsid w:val="00A54554"/>
    <w:rsid w:val="00A54D39"/>
    <w:rsid w:val="00A5548D"/>
    <w:rsid w:val="00A56238"/>
    <w:rsid w:val="00A5658A"/>
    <w:rsid w:val="00A56BCD"/>
    <w:rsid w:val="00A570DF"/>
    <w:rsid w:val="00A5711A"/>
    <w:rsid w:val="00A57CD9"/>
    <w:rsid w:val="00A57D44"/>
    <w:rsid w:val="00A57E07"/>
    <w:rsid w:val="00A60012"/>
    <w:rsid w:val="00A6039B"/>
    <w:rsid w:val="00A6070F"/>
    <w:rsid w:val="00A60DDB"/>
    <w:rsid w:val="00A616A3"/>
    <w:rsid w:val="00A61C55"/>
    <w:rsid w:val="00A62288"/>
    <w:rsid w:val="00A62454"/>
    <w:rsid w:val="00A624A4"/>
    <w:rsid w:val="00A625DE"/>
    <w:rsid w:val="00A62F2D"/>
    <w:rsid w:val="00A63545"/>
    <w:rsid w:val="00A64091"/>
    <w:rsid w:val="00A648A8"/>
    <w:rsid w:val="00A64AED"/>
    <w:rsid w:val="00A6515B"/>
    <w:rsid w:val="00A658DC"/>
    <w:rsid w:val="00A65FF5"/>
    <w:rsid w:val="00A66845"/>
    <w:rsid w:val="00A66CF7"/>
    <w:rsid w:val="00A6700E"/>
    <w:rsid w:val="00A67156"/>
    <w:rsid w:val="00A677BB"/>
    <w:rsid w:val="00A70712"/>
    <w:rsid w:val="00A707B1"/>
    <w:rsid w:val="00A70C39"/>
    <w:rsid w:val="00A7169D"/>
    <w:rsid w:val="00A73E79"/>
    <w:rsid w:val="00A74AC5"/>
    <w:rsid w:val="00A77506"/>
    <w:rsid w:val="00A77604"/>
    <w:rsid w:val="00A7790A"/>
    <w:rsid w:val="00A800A3"/>
    <w:rsid w:val="00A80452"/>
    <w:rsid w:val="00A80482"/>
    <w:rsid w:val="00A80F3A"/>
    <w:rsid w:val="00A81134"/>
    <w:rsid w:val="00A820A6"/>
    <w:rsid w:val="00A82866"/>
    <w:rsid w:val="00A828FB"/>
    <w:rsid w:val="00A82F19"/>
    <w:rsid w:val="00A830D6"/>
    <w:rsid w:val="00A83263"/>
    <w:rsid w:val="00A844F5"/>
    <w:rsid w:val="00A8495F"/>
    <w:rsid w:val="00A85FC2"/>
    <w:rsid w:val="00A87081"/>
    <w:rsid w:val="00A877A8"/>
    <w:rsid w:val="00A87AA1"/>
    <w:rsid w:val="00A87E4F"/>
    <w:rsid w:val="00A900B1"/>
    <w:rsid w:val="00A901B8"/>
    <w:rsid w:val="00A90E34"/>
    <w:rsid w:val="00A917E0"/>
    <w:rsid w:val="00A9384D"/>
    <w:rsid w:val="00A93F1B"/>
    <w:rsid w:val="00A93F55"/>
    <w:rsid w:val="00A94C01"/>
    <w:rsid w:val="00A94C09"/>
    <w:rsid w:val="00A94D17"/>
    <w:rsid w:val="00A950BC"/>
    <w:rsid w:val="00A953DA"/>
    <w:rsid w:val="00A954BC"/>
    <w:rsid w:val="00A9554C"/>
    <w:rsid w:val="00A957FE"/>
    <w:rsid w:val="00A95CC3"/>
    <w:rsid w:val="00A95F01"/>
    <w:rsid w:val="00A96664"/>
    <w:rsid w:val="00A96BAD"/>
    <w:rsid w:val="00A977F9"/>
    <w:rsid w:val="00AA0266"/>
    <w:rsid w:val="00AA3377"/>
    <w:rsid w:val="00AA4FC3"/>
    <w:rsid w:val="00AA52F4"/>
    <w:rsid w:val="00AA56B0"/>
    <w:rsid w:val="00AA62BB"/>
    <w:rsid w:val="00AA792C"/>
    <w:rsid w:val="00AA7D28"/>
    <w:rsid w:val="00AB029E"/>
    <w:rsid w:val="00AB0872"/>
    <w:rsid w:val="00AB0D40"/>
    <w:rsid w:val="00AB1019"/>
    <w:rsid w:val="00AB1331"/>
    <w:rsid w:val="00AB1D9E"/>
    <w:rsid w:val="00AB27FC"/>
    <w:rsid w:val="00AB2DFD"/>
    <w:rsid w:val="00AB2E63"/>
    <w:rsid w:val="00AB3190"/>
    <w:rsid w:val="00AB34BD"/>
    <w:rsid w:val="00AB36A9"/>
    <w:rsid w:val="00AB3E83"/>
    <w:rsid w:val="00AB4536"/>
    <w:rsid w:val="00AB4738"/>
    <w:rsid w:val="00AB5B26"/>
    <w:rsid w:val="00AB6526"/>
    <w:rsid w:val="00AB6B42"/>
    <w:rsid w:val="00AB6EEA"/>
    <w:rsid w:val="00AB7107"/>
    <w:rsid w:val="00AB7730"/>
    <w:rsid w:val="00AB7838"/>
    <w:rsid w:val="00AB78DB"/>
    <w:rsid w:val="00AB7B4F"/>
    <w:rsid w:val="00AB7DBF"/>
    <w:rsid w:val="00AC10E7"/>
    <w:rsid w:val="00AC165C"/>
    <w:rsid w:val="00AC1C48"/>
    <w:rsid w:val="00AC1D20"/>
    <w:rsid w:val="00AC1F3E"/>
    <w:rsid w:val="00AC1FD3"/>
    <w:rsid w:val="00AC33A7"/>
    <w:rsid w:val="00AC480B"/>
    <w:rsid w:val="00AC4919"/>
    <w:rsid w:val="00AC4EC7"/>
    <w:rsid w:val="00AC5566"/>
    <w:rsid w:val="00AC590E"/>
    <w:rsid w:val="00AC61C1"/>
    <w:rsid w:val="00AC6950"/>
    <w:rsid w:val="00AC7522"/>
    <w:rsid w:val="00AC7A58"/>
    <w:rsid w:val="00AD0679"/>
    <w:rsid w:val="00AD0E69"/>
    <w:rsid w:val="00AD1656"/>
    <w:rsid w:val="00AD1824"/>
    <w:rsid w:val="00AD27FB"/>
    <w:rsid w:val="00AD2AF8"/>
    <w:rsid w:val="00AD2F9F"/>
    <w:rsid w:val="00AD4C82"/>
    <w:rsid w:val="00AD5964"/>
    <w:rsid w:val="00AD5A46"/>
    <w:rsid w:val="00AD5FE2"/>
    <w:rsid w:val="00AD63B0"/>
    <w:rsid w:val="00AD63B7"/>
    <w:rsid w:val="00AD6668"/>
    <w:rsid w:val="00AD6979"/>
    <w:rsid w:val="00AD7428"/>
    <w:rsid w:val="00AD75A4"/>
    <w:rsid w:val="00AD75E1"/>
    <w:rsid w:val="00AD77CF"/>
    <w:rsid w:val="00AD788D"/>
    <w:rsid w:val="00AD7DB8"/>
    <w:rsid w:val="00AE0C0E"/>
    <w:rsid w:val="00AE1C64"/>
    <w:rsid w:val="00AE247B"/>
    <w:rsid w:val="00AE3647"/>
    <w:rsid w:val="00AE373B"/>
    <w:rsid w:val="00AE39DD"/>
    <w:rsid w:val="00AE3B26"/>
    <w:rsid w:val="00AE3CD1"/>
    <w:rsid w:val="00AE41D5"/>
    <w:rsid w:val="00AE450A"/>
    <w:rsid w:val="00AE4A34"/>
    <w:rsid w:val="00AE4D73"/>
    <w:rsid w:val="00AE5BA1"/>
    <w:rsid w:val="00AE6536"/>
    <w:rsid w:val="00AE66B6"/>
    <w:rsid w:val="00AE6DB2"/>
    <w:rsid w:val="00AE6FD9"/>
    <w:rsid w:val="00AE7CD1"/>
    <w:rsid w:val="00AF0153"/>
    <w:rsid w:val="00AF050A"/>
    <w:rsid w:val="00AF070D"/>
    <w:rsid w:val="00AF1484"/>
    <w:rsid w:val="00AF14BC"/>
    <w:rsid w:val="00AF1C92"/>
    <w:rsid w:val="00AF22DB"/>
    <w:rsid w:val="00AF25FA"/>
    <w:rsid w:val="00AF39BB"/>
    <w:rsid w:val="00AF3B69"/>
    <w:rsid w:val="00AF3F5E"/>
    <w:rsid w:val="00AF4BDA"/>
    <w:rsid w:val="00AF60E4"/>
    <w:rsid w:val="00AF6601"/>
    <w:rsid w:val="00AF6CFB"/>
    <w:rsid w:val="00AF6D79"/>
    <w:rsid w:val="00AF74E9"/>
    <w:rsid w:val="00AF7714"/>
    <w:rsid w:val="00AF7B9B"/>
    <w:rsid w:val="00B00E9D"/>
    <w:rsid w:val="00B01AB7"/>
    <w:rsid w:val="00B01F2C"/>
    <w:rsid w:val="00B01F45"/>
    <w:rsid w:val="00B02013"/>
    <w:rsid w:val="00B02AFA"/>
    <w:rsid w:val="00B02E19"/>
    <w:rsid w:val="00B054D5"/>
    <w:rsid w:val="00B056A4"/>
    <w:rsid w:val="00B05FC4"/>
    <w:rsid w:val="00B06C39"/>
    <w:rsid w:val="00B06F8B"/>
    <w:rsid w:val="00B07B11"/>
    <w:rsid w:val="00B07BA1"/>
    <w:rsid w:val="00B1059C"/>
    <w:rsid w:val="00B10C09"/>
    <w:rsid w:val="00B1101C"/>
    <w:rsid w:val="00B11029"/>
    <w:rsid w:val="00B11130"/>
    <w:rsid w:val="00B11355"/>
    <w:rsid w:val="00B11BA9"/>
    <w:rsid w:val="00B11DB9"/>
    <w:rsid w:val="00B120EB"/>
    <w:rsid w:val="00B123BD"/>
    <w:rsid w:val="00B129D7"/>
    <w:rsid w:val="00B1338D"/>
    <w:rsid w:val="00B133C7"/>
    <w:rsid w:val="00B133DD"/>
    <w:rsid w:val="00B14013"/>
    <w:rsid w:val="00B1474D"/>
    <w:rsid w:val="00B1476B"/>
    <w:rsid w:val="00B1498C"/>
    <w:rsid w:val="00B15066"/>
    <w:rsid w:val="00B15880"/>
    <w:rsid w:val="00B1588C"/>
    <w:rsid w:val="00B15EEE"/>
    <w:rsid w:val="00B15FF4"/>
    <w:rsid w:val="00B160A6"/>
    <w:rsid w:val="00B16AB1"/>
    <w:rsid w:val="00B17BB1"/>
    <w:rsid w:val="00B2003F"/>
    <w:rsid w:val="00B200BC"/>
    <w:rsid w:val="00B217D8"/>
    <w:rsid w:val="00B218A3"/>
    <w:rsid w:val="00B21B30"/>
    <w:rsid w:val="00B226E7"/>
    <w:rsid w:val="00B22B24"/>
    <w:rsid w:val="00B23803"/>
    <w:rsid w:val="00B23CD0"/>
    <w:rsid w:val="00B23EF3"/>
    <w:rsid w:val="00B240F4"/>
    <w:rsid w:val="00B24605"/>
    <w:rsid w:val="00B25313"/>
    <w:rsid w:val="00B25C26"/>
    <w:rsid w:val="00B261BA"/>
    <w:rsid w:val="00B26471"/>
    <w:rsid w:val="00B26520"/>
    <w:rsid w:val="00B269EB"/>
    <w:rsid w:val="00B26A48"/>
    <w:rsid w:val="00B26E85"/>
    <w:rsid w:val="00B27C29"/>
    <w:rsid w:val="00B300C6"/>
    <w:rsid w:val="00B3064A"/>
    <w:rsid w:val="00B319F3"/>
    <w:rsid w:val="00B31E56"/>
    <w:rsid w:val="00B32644"/>
    <w:rsid w:val="00B33886"/>
    <w:rsid w:val="00B3473A"/>
    <w:rsid w:val="00B34BF4"/>
    <w:rsid w:val="00B3567D"/>
    <w:rsid w:val="00B35A15"/>
    <w:rsid w:val="00B360E4"/>
    <w:rsid w:val="00B3674C"/>
    <w:rsid w:val="00B3699B"/>
    <w:rsid w:val="00B36D6C"/>
    <w:rsid w:val="00B37787"/>
    <w:rsid w:val="00B37EA9"/>
    <w:rsid w:val="00B37FFE"/>
    <w:rsid w:val="00B40CBA"/>
    <w:rsid w:val="00B40DDD"/>
    <w:rsid w:val="00B4138A"/>
    <w:rsid w:val="00B419C2"/>
    <w:rsid w:val="00B41C21"/>
    <w:rsid w:val="00B4230E"/>
    <w:rsid w:val="00B426D0"/>
    <w:rsid w:val="00B44992"/>
    <w:rsid w:val="00B44CBA"/>
    <w:rsid w:val="00B4506F"/>
    <w:rsid w:val="00B45402"/>
    <w:rsid w:val="00B45D0C"/>
    <w:rsid w:val="00B45F04"/>
    <w:rsid w:val="00B46F92"/>
    <w:rsid w:val="00B470E6"/>
    <w:rsid w:val="00B4727E"/>
    <w:rsid w:val="00B47838"/>
    <w:rsid w:val="00B47842"/>
    <w:rsid w:val="00B504B4"/>
    <w:rsid w:val="00B50A57"/>
    <w:rsid w:val="00B511D4"/>
    <w:rsid w:val="00B5121A"/>
    <w:rsid w:val="00B51E64"/>
    <w:rsid w:val="00B51EBD"/>
    <w:rsid w:val="00B5224E"/>
    <w:rsid w:val="00B52EE3"/>
    <w:rsid w:val="00B537DD"/>
    <w:rsid w:val="00B53C3B"/>
    <w:rsid w:val="00B54E70"/>
    <w:rsid w:val="00B5544A"/>
    <w:rsid w:val="00B55827"/>
    <w:rsid w:val="00B55CF2"/>
    <w:rsid w:val="00B56063"/>
    <w:rsid w:val="00B564AF"/>
    <w:rsid w:val="00B56832"/>
    <w:rsid w:val="00B56865"/>
    <w:rsid w:val="00B56AB7"/>
    <w:rsid w:val="00B56ABB"/>
    <w:rsid w:val="00B5711D"/>
    <w:rsid w:val="00B57194"/>
    <w:rsid w:val="00B572B4"/>
    <w:rsid w:val="00B57852"/>
    <w:rsid w:val="00B57BCD"/>
    <w:rsid w:val="00B600CE"/>
    <w:rsid w:val="00B602C9"/>
    <w:rsid w:val="00B60CCA"/>
    <w:rsid w:val="00B61042"/>
    <w:rsid w:val="00B61204"/>
    <w:rsid w:val="00B6162B"/>
    <w:rsid w:val="00B620C1"/>
    <w:rsid w:val="00B62845"/>
    <w:rsid w:val="00B630B6"/>
    <w:rsid w:val="00B63F39"/>
    <w:rsid w:val="00B64512"/>
    <w:rsid w:val="00B64835"/>
    <w:rsid w:val="00B64FB9"/>
    <w:rsid w:val="00B65156"/>
    <w:rsid w:val="00B66A7E"/>
    <w:rsid w:val="00B66DA4"/>
    <w:rsid w:val="00B66F33"/>
    <w:rsid w:val="00B66F3B"/>
    <w:rsid w:val="00B66FF3"/>
    <w:rsid w:val="00B67D54"/>
    <w:rsid w:val="00B67ED9"/>
    <w:rsid w:val="00B702D5"/>
    <w:rsid w:val="00B70BBB"/>
    <w:rsid w:val="00B70C9C"/>
    <w:rsid w:val="00B70D79"/>
    <w:rsid w:val="00B723C6"/>
    <w:rsid w:val="00B72483"/>
    <w:rsid w:val="00B730E8"/>
    <w:rsid w:val="00B73AFD"/>
    <w:rsid w:val="00B7426E"/>
    <w:rsid w:val="00B752BA"/>
    <w:rsid w:val="00B7555C"/>
    <w:rsid w:val="00B75771"/>
    <w:rsid w:val="00B75B7F"/>
    <w:rsid w:val="00B75D69"/>
    <w:rsid w:val="00B76816"/>
    <w:rsid w:val="00B76A30"/>
    <w:rsid w:val="00B76EC6"/>
    <w:rsid w:val="00B77BE9"/>
    <w:rsid w:val="00B800CB"/>
    <w:rsid w:val="00B803AF"/>
    <w:rsid w:val="00B8074B"/>
    <w:rsid w:val="00B8101A"/>
    <w:rsid w:val="00B81544"/>
    <w:rsid w:val="00B8170C"/>
    <w:rsid w:val="00B81787"/>
    <w:rsid w:val="00B817FF"/>
    <w:rsid w:val="00B81AA9"/>
    <w:rsid w:val="00B81E03"/>
    <w:rsid w:val="00B81F1E"/>
    <w:rsid w:val="00B823B5"/>
    <w:rsid w:val="00B83AF0"/>
    <w:rsid w:val="00B83B00"/>
    <w:rsid w:val="00B84192"/>
    <w:rsid w:val="00B8497F"/>
    <w:rsid w:val="00B85030"/>
    <w:rsid w:val="00B85BC9"/>
    <w:rsid w:val="00B861AB"/>
    <w:rsid w:val="00B86640"/>
    <w:rsid w:val="00B869E7"/>
    <w:rsid w:val="00B8739F"/>
    <w:rsid w:val="00B87A3C"/>
    <w:rsid w:val="00B901E6"/>
    <w:rsid w:val="00B90601"/>
    <w:rsid w:val="00B907B1"/>
    <w:rsid w:val="00B91AB0"/>
    <w:rsid w:val="00B926B7"/>
    <w:rsid w:val="00B92761"/>
    <w:rsid w:val="00B93C1A"/>
    <w:rsid w:val="00B95DEB"/>
    <w:rsid w:val="00B95EB8"/>
    <w:rsid w:val="00B97164"/>
    <w:rsid w:val="00B97AB8"/>
    <w:rsid w:val="00BA0593"/>
    <w:rsid w:val="00BA0732"/>
    <w:rsid w:val="00BA1FF8"/>
    <w:rsid w:val="00BA28EF"/>
    <w:rsid w:val="00BA2A45"/>
    <w:rsid w:val="00BA2B65"/>
    <w:rsid w:val="00BA2F95"/>
    <w:rsid w:val="00BA2FFF"/>
    <w:rsid w:val="00BA4C60"/>
    <w:rsid w:val="00BA4CBC"/>
    <w:rsid w:val="00BA5034"/>
    <w:rsid w:val="00BA54DE"/>
    <w:rsid w:val="00BA625D"/>
    <w:rsid w:val="00BA65A1"/>
    <w:rsid w:val="00BA671D"/>
    <w:rsid w:val="00BA6983"/>
    <w:rsid w:val="00BA6BF8"/>
    <w:rsid w:val="00BA6D47"/>
    <w:rsid w:val="00BA7481"/>
    <w:rsid w:val="00BB1616"/>
    <w:rsid w:val="00BB1CB9"/>
    <w:rsid w:val="00BB235E"/>
    <w:rsid w:val="00BB23D8"/>
    <w:rsid w:val="00BB27C2"/>
    <w:rsid w:val="00BB28CF"/>
    <w:rsid w:val="00BB2B68"/>
    <w:rsid w:val="00BB3011"/>
    <w:rsid w:val="00BB3581"/>
    <w:rsid w:val="00BB37A9"/>
    <w:rsid w:val="00BB37F3"/>
    <w:rsid w:val="00BB42B7"/>
    <w:rsid w:val="00BB546C"/>
    <w:rsid w:val="00BB64B1"/>
    <w:rsid w:val="00BB6758"/>
    <w:rsid w:val="00BB7583"/>
    <w:rsid w:val="00BB7D50"/>
    <w:rsid w:val="00BC0165"/>
    <w:rsid w:val="00BC0B04"/>
    <w:rsid w:val="00BC15BB"/>
    <w:rsid w:val="00BC19AE"/>
    <w:rsid w:val="00BC1E80"/>
    <w:rsid w:val="00BC1FCE"/>
    <w:rsid w:val="00BC237A"/>
    <w:rsid w:val="00BC2939"/>
    <w:rsid w:val="00BC3437"/>
    <w:rsid w:val="00BC37E1"/>
    <w:rsid w:val="00BC39FC"/>
    <w:rsid w:val="00BC3A80"/>
    <w:rsid w:val="00BC3EF8"/>
    <w:rsid w:val="00BC5A06"/>
    <w:rsid w:val="00BC5E16"/>
    <w:rsid w:val="00BC63E0"/>
    <w:rsid w:val="00BC6A6B"/>
    <w:rsid w:val="00BC6B02"/>
    <w:rsid w:val="00BC6E0C"/>
    <w:rsid w:val="00BC6F46"/>
    <w:rsid w:val="00BC7A20"/>
    <w:rsid w:val="00BD02DA"/>
    <w:rsid w:val="00BD04BD"/>
    <w:rsid w:val="00BD0575"/>
    <w:rsid w:val="00BD0BE9"/>
    <w:rsid w:val="00BD12AC"/>
    <w:rsid w:val="00BD1A3E"/>
    <w:rsid w:val="00BD1B2E"/>
    <w:rsid w:val="00BD1DDF"/>
    <w:rsid w:val="00BD1E33"/>
    <w:rsid w:val="00BD20BC"/>
    <w:rsid w:val="00BD2572"/>
    <w:rsid w:val="00BD29BB"/>
    <w:rsid w:val="00BD2E5A"/>
    <w:rsid w:val="00BD308B"/>
    <w:rsid w:val="00BD392B"/>
    <w:rsid w:val="00BD5050"/>
    <w:rsid w:val="00BD51EF"/>
    <w:rsid w:val="00BD5858"/>
    <w:rsid w:val="00BD5F49"/>
    <w:rsid w:val="00BD6162"/>
    <w:rsid w:val="00BD6FE1"/>
    <w:rsid w:val="00BD71B6"/>
    <w:rsid w:val="00BD75B8"/>
    <w:rsid w:val="00BD7915"/>
    <w:rsid w:val="00BE0182"/>
    <w:rsid w:val="00BE031F"/>
    <w:rsid w:val="00BE125E"/>
    <w:rsid w:val="00BE1318"/>
    <w:rsid w:val="00BE1B69"/>
    <w:rsid w:val="00BE2835"/>
    <w:rsid w:val="00BE28B9"/>
    <w:rsid w:val="00BE2CE4"/>
    <w:rsid w:val="00BE3650"/>
    <w:rsid w:val="00BE37A4"/>
    <w:rsid w:val="00BE39EE"/>
    <w:rsid w:val="00BE3F9D"/>
    <w:rsid w:val="00BE42AE"/>
    <w:rsid w:val="00BE47D9"/>
    <w:rsid w:val="00BE4F27"/>
    <w:rsid w:val="00BE5056"/>
    <w:rsid w:val="00BE5440"/>
    <w:rsid w:val="00BE5843"/>
    <w:rsid w:val="00BE6413"/>
    <w:rsid w:val="00BE662B"/>
    <w:rsid w:val="00BE6B75"/>
    <w:rsid w:val="00BE6ECC"/>
    <w:rsid w:val="00BE7A97"/>
    <w:rsid w:val="00BF0359"/>
    <w:rsid w:val="00BF03A1"/>
    <w:rsid w:val="00BF0679"/>
    <w:rsid w:val="00BF0FF6"/>
    <w:rsid w:val="00BF2C8A"/>
    <w:rsid w:val="00BF3AF0"/>
    <w:rsid w:val="00BF4061"/>
    <w:rsid w:val="00BF472B"/>
    <w:rsid w:val="00BF48C4"/>
    <w:rsid w:val="00BF57C2"/>
    <w:rsid w:val="00BF5A95"/>
    <w:rsid w:val="00BF5D63"/>
    <w:rsid w:val="00BF6F27"/>
    <w:rsid w:val="00BF78F1"/>
    <w:rsid w:val="00BF7ED4"/>
    <w:rsid w:val="00C0001A"/>
    <w:rsid w:val="00C00D6E"/>
    <w:rsid w:val="00C013B4"/>
    <w:rsid w:val="00C0167E"/>
    <w:rsid w:val="00C01A5F"/>
    <w:rsid w:val="00C01E8F"/>
    <w:rsid w:val="00C02440"/>
    <w:rsid w:val="00C0278B"/>
    <w:rsid w:val="00C02B47"/>
    <w:rsid w:val="00C03311"/>
    <w:rsid w:val="00C0354B"/>
    <w:rsid w:val="00C037BC"/>
    <w:rsid w:val="00C039A9"/>
    <w:rsid w:val="00C046E9"/>
    <w:rsid w:val="00C0501F"/>
    <w:rsid w:val="00C0559D"/>
    <w:rsid w:val="00C05B27"/>
    <w:rsid w:val="00C0677C"/>
    <w:rsid w:val="00C068E5"/>
    <w:rsid w:val="00C06F2F"/>
    <w:rsid w:val="00C076C3"/>
    <w:rsid w:val="00C07885"/>
    <w:rsid w:val="00C07A92"/>
    <w:rsid w:val="00C101AF"/>
    <w:rsid w:val="00C1046F"/>
    <w:rsid w:val="00C10794"/>
    <w:rsid w:val="00C109E9"/>
    <w:rsid w:val="00C1252B"/>
    <w:rsid w:val="00C12564"/>
    <w:rsid w:val="00C125E0"/>
    <w:rsid w:val="00C13091"/>
    <w:rsid w:val="00C136F8"/>
    <w:rsid w:val="00C13AF8"/>
    <w:rsid w:val="00C13EE4"/>
    <w:rsid w:val="00C14183"/>
    <w:rsid w:val="00C146F6"/>
    <w:rsid w:val="00C1536F"/>
    <w:rsid w:val="00C1563C"/>
    <w:rsid w:val="00C156F0"/>
    <w:rsid w:val="00C16251"/>
    <w:rsid w:val="00C16E4C"/>
    <w:rsid w:val="00C17333"/>
    <w:rsid w:val="00C17469"/>
    <w:rsid w:val="00C176C8"/>
    <w:rsid w:val="00C17771"/>
    <w:rsid w:val="00C2001F"/>
    <w:rsid w:val="00C20551"/>
    <w:rsid w:val="00C2077E"/>
    <w:rsid w:val="00C20799"/>
    <w:rsid w:val="00C20920"/>
    <w:rsid w:val="00C21735"/>
    <w:rsid w:val="00C217BF"/>
    <w:rsid w:val="00C21B53"/>
    <w:rsid w:val="00C2268E"/>
    <w:rsid w:val="00C228B6"/>
    <w:rsid w:val="00C229C2"/>
    <w:rsid w:val="00C22EDC"/>
    <w:rsid w:val="00C22FB8"/>
    <w:rsid w:val="00C23EA1"/>
    <w:rsid w:val="00C24438"/>
    <w:rsid w:val="00C24F9A"/>
    <w:rsid w:val="00C25518"/>
    <w:rsid w:val="00C26BF1"/>
    <w:rsid w:val="00C26C92"/>
    <w:rsid w:val="00C27A2A"/>
    <w:rsid w:val="00C27A58"/>
    <w:rsid w:val="00C27A73"/>
    <w:rsid w:val="00C302F1"/>
    <w:rsid w:val="00C30339"/>
    <w:rsid w:val="00C303E5"/>
    <w:rsid w:val="00C307FD"/>
    <w:rsid w:val="00C31420"/>
    <w:rsid w:val="00C31F64"/>
    <w:rsid w:val="00C322A1"/>
    <w:rsid w:val="00C32947"/>
    <w:rsid w:val="00C32BBC"/>
    <w:rsid w:val="00C33E8B"/>
    <w:rsid w:val="00C34531"/>
    <w:rsid w:val="00C34887"/>
    <w:rsid w:val="00C35B67"/>
    <w:rsid w:val="00C36D66"/>
    <w:rsid w:val="00C377F3"/>
    <w:rsid w:val="00C37B53"/>
    <w:rsid w:val="00C40748"/>
    <w:rsid w:val="00C40768"/>
    <w:rsid w:val="00C408B7"/>
    <w:rsid w:val="00C41616"/>
    <w:rsid w:val="00C4270E"/>
    <w:rsid w:val="00C42986"/>
    <w:rsid w:val="00C42CCC"/>
    <w:rsid w:val="00C432B2"/>
    <w:rsid w:val="00C4359A"/>
    <w:rsid w:val="00C43AC5"/>
    <w:rsid w:val="00C44419"/>
    <w:rsid w:val="00C44E79"/>
    <w:rsid w:val="00C45A95"/>
    <w:rsid w:val="00C46199"/>
    <w:rsid w:val="00C467B5"/>
    <w:rsid w:val="00C469C7"/>
    <w:rsid w:val="00C46F11"/>
    <w:rsid w:val="00C50015"/>
    <w:rsid w:val="00C50274"/>
    <w:rsid w:val="00C5076E"/>
    <w:rsid w:val="00C508AF"/>
    <w:rsid w:val="00C512EF"/>
    <w:rsid w:val="00C5150F"/>
    <w:rsid w:val="00C51F3C"/>
    <w:rsid w:val="00C522BD"/>
    <w:rsid w:val="00C52458"/>
    <w:rsid w:val="00C53AA5"/>
    <w:rsid w:val="00C53B5F"/>
    <w:rsid w:val="00C54162"/>
    <w:rsid w:val="00C54371"/>
    <w:rsid w:val="00C54383"/>
    <w:rsid w:val="00C5522C"/>
    <w:rsid w:val="00C554A8"/>
    <w:rsid w:val="00C555CB"/>
    <w:rsid w:val="00C55E54"/>
    <w:rsid w:val="00C56EB9"/>
    <w:rsid w:val="00C56F3D"/>
    <w:rsid w:val="00C5739B"/>
    <w:rsid w:val="00C574DA"/>
    <w:rsid w:val="00C57790"/>
    <w:rsid w:val="00C578DF"/>
    <w:rsid w:val="00C60529"/>
    <w:rsid w:val="00C60B0D"/>
    <w:rsid w:val="00C618AD"/>
    <w:rsid w:val="00C625EE"/>
    <w:rsid w:val="00C62E18"/>
    <w:rsid w:val="00C63F2A"/>
    <w:rsid w:val="00C646FD"/>
    <w:rsid w:val="00C64E9F"/>
    <w:rsid w:val="00C64F11"/>
    <w:rsid w:val="00C67E79"/>
    <w:rsid w:val="00C700D9"/>
    <w:rsid w:val="00C70D32"/>
    <w:rsid w:val="00C716BE"/>
    <w:rsid w:val="00C72855"/>
    <w:rsid w:val="00C74054"/>
    <w:rsid w:val="00C746B7"/>
    <w:rsid w:val="00C75514"/>
    <w:rsid w:val="00C75653"/>
    <w:rsid w:val="00C763F6"/>
    <w:rsid w:val="00C7665B"/>
    <w:rsid w:val="00C76D1C"/>
    <w:rsid w:val="00C80313"/>
    <w:rsid w:val="00C806A4"/>
    <w:rsid w:val="00C80F91"/>
    <w:rsid w:val="00C81418"/>
    <w:rsid w:val="00C81566"/>
    <w:rsid w:val="00C822E7"/>
    <w:rsid w:val="00C8246E"/>
    <w:rsid w:val="00C83254"/>
    <w:rsid w:val="00C84AFD"/>
    <w:rsid w:val="00C84F7B"/>
    <w:rsid w:val="00C85438"/>
    <w:rsid w:val="00C85949"/>
    <w:rsid w:val="00C8600B"/>
    <w:rsid w:val="00C86B6A"/>
    <w:rsid w:val="00C86D08"/>
    <w:rsid w:val="00C87142"/>
    <w:rsid w:val="00C87465"/>
    <w:rsid w:val="00C901F7"/>
    <w:rsid w:val="00C90322"/>
    <w:rsid w:val="00C907C0"/>
    <w:rsid w:val="00C90BC3"/>
    <w:rsid w:val="00C911D2"/>
    <w:rsid w:val="00C91A27"/>
    <w:rsid w:val="00C91CE3"/>
    <w:rsid w:val="00C92235"/>
    <w:rsid w:val="00C9282F"/>
    <w:rsid w:val="00C92D54"/>
    <w:rsid w:val="00C9315B"/>
    <w:rsid w:val="00C93837"/>
    <w:rsid w:val="00C93EA7"/>
    <w:rsid w:val="00C942D5"/>
    <w:rsid w:val="00C945CE"/>
    <w:rsid w:val="00C94A34"/>
    <w:rsid w:val="00C96B95"/>
    <w:rsid w:val="00C96C77"/>
    <w:rsid w:val="00C96D7C"/>
    <w:rsid w:val="00C979B5"/>
    <w:rsid w:val="00CA2090"/>
    <w:rsid w:val="00CA226B"/>
    <w:rsid w:val="00CA276C"/>
    <w:rsid w:val="00CA311D"/>
    <w:rsid w:val="00CA398B"/>
    <w:rsid w:val="00CA4AB3"/>
    <w:rsid w:val="00CA62EF"/>
    <w:rsid w:val="00CA6407"/>
    <w:rsid w:val="00CA69D9"/>
    <w:rsid w:val="00CA7543"/>
    <w:rsid w:val="00CB00F8"/>
    <w:rsid w:val="00CB0F44"/>
    <w:rsid w:val="00CB1AE5"/>
    <w:rsid w:val="00CB1E32"/>
    <w:rsid w:val="00CB288B"/>
    <w:rsid w:val="00CB29BD"/>
    <w:rsid w:val="00CB2B8A"/>
    <w:rsid w:val="00CB2E09"/>
    <w:rsid w:val="00CB3D62"/>
    <w:rsid w:val="00CB59EA"/>
    <w:rsid w:val="00CB6273"/>
    <w:rsid w:val="00CB681B"/>
    <w:rsid w:val="00CB6F83"/>
    <w:rsid w:val="00CB7ECB"/>
    <w:rsid w:val="00CC04F6"/>
    <w:rsid w:val="00CC19B5"/>
    <w:rsid w:val="00CC1A7F"/>
    <w:rsid w:val="00CC1A90"/>
    <w:rsid w:val="00CC1EF6"/>
    <w:rsid w:val="00CC26E4"/>
    <w:rsid w:val="00CC2B16"/>
    <w:rsid w:val="00CC2BF6"/>
    <w:rsid w:val="00CC2F1B"/>
    <w:rsid w:val="00CC42D6"/>
    <w:rsid w:val="00CC4CB1"/>
    <w:rsid w:val="00CC5734"/>
    <w:rsid w:val="00CC59B1"/>
    <w:rsid w:val="00CC5B37"/>
    <w:rsid w:val="00CC63B7"/>
    <w:rsid w:val="00CC6DD5"/>
    <w:rsid w:val="00CC78D4"/>
    <w:rsid w:val="00CC7A59"/>
    <w:rsid w:val="00CD05DB"/>
    <w:rsid w:val="00CD089C"/>
    <w:rsid w:val="00CD08D5"/>
    <w:rsid w:val="00CD11C5"/>
    <w:rsid w:val="00CD1A12"/>
    <w:rsid w:val="00CD1DA5"/>
    <w:rsid w:val="00CD2218"/>
    <w:rsid w:val="00CD36BC"/>
    <w:rsid w:val="00CD3AEB"/>
    <w:rsid w:val="00CD3B68"/>
    <w:rsid w:val="00CD4669"/>
    <w:rsid w:val="00CD4883"/>
    <w:rsid w:val="00CD57CF"/>
    <w:rsid w:val="00CD5981"/>
    <w:rsid w:val="00CD6B65"/>
    <w:rsid w:val="00CD6CE3"/>
    <w:rsid w:val="00CD6E8D"/>
    <w:rsid w:val="00CD700A"/>
    <w:rsid w:val="00CD724F"/>
    <w:rsid w:val="00CD7F98"/>
    <w:rsid w:val="00CD7FDD"/>
    <w:rsid w:val="00CE0EB6"/>
    <w:rsid w:val="00CE188C"/>
    <w:rsid w:val="00CE19C4"/>
    <w:rsid w:val="00CE1B01"/>
    <w:rsid w:val="00CE1E7D"/>
    <w:rsid w:val="00CE2501"/>
    <w:rsid w:val="00CE2830"/>
    <w:rsid w:val="00CE4404"/>
    <w:rsid w:val="00CE47D5"/>
    <w:rsid w:val="00CE494D"/>
    <w:rsid w:val="00CE4F1B"/>
    <w:rsid w:val="00CE5DE4"/>
    <w:rsid w:val="00CE6161"/>
    <w:rsid w:val="00CE6A37"/>
    <w:rsid w:val="00CE7ABE"/>
    <w:rsid w:val="00CF111A"/>
    <w:rsid w:val="00CF133C"/>
    <w:rsid w:val="00CF148C"/>
    <w:rsid w:val="00CF1734"/>
    <w:rsid w:val="00CF1AB9"/>
    <w:rsid w:val="00CF2071"/>
    <w:rsid w:val="00CF2E28"/>
    <w:rsid w:val="00CF2EA8"/>
    <w:rsid w:val="00CF3412"/>
    <w:rsid w:val="00CF3815"/>
    <w:rsid w:val="00CF3ACA"/>
    <w:rsid w:val="00CF4910"/>
    <w:rsid w:val="00CF50CE"/>
    <w:rsid w:val="00CF5152"/>
    <w:rsid w:val="00CF5344"/>
    <w:rsid w:val="00CF67F9"/>
    <w:rsid w:val="00CF7C55"/>
    <w:rsid w:val="00D00D53"/>
    <w:rsid w:val="00D019AD"/>
    <w:rsid w:val="00D020CB"/>
    <w:rsid w:val="00D02170"/>
    <w:rsid w:val="00D02F27"/>
    <w:rsid w:val="00D03058"/>
    <w:rsid w:val="00D037A5"/>
    <w:rsid w:val="00D03813"/>
    <w:rsid w:val="00D03922"/>
    <w:rsid w:val="00D03CED"/>
    <w:rsid w:val="00D0471A"/>
    <w:rsid w:val="00D04907"/>
    <w:rsid w:val="00D054D8"/>
    <w:rsid w:val="00D0560E"/>
    <w:rsid w:val="00D05632"/>
    <w:rsid w:val="00D065AB"/>
    <w:rsid w:val="00D0669C"/>
    <w:rsid w:val="00D06772"/>
    <w:rsid w:val="00D069B5"/>
    <w:rsid w:val="00D0772E"/>
    <w:rsid w:val="00D0775C"/>
    <w:rsid w:val="00D07D16"/>
    <w:rsid w:val="00D07E43"/>
    <w:rsid w:val="00D1025E"/>
    <w:rsid w:val="00D10553"/>
    <w:rsid w:val="00D108BA"/>
    <w:rsid w:val="00D10DB0"/>
    <w:rsid w:val="00D11302"/>
    <w:rsid w:val="00D1148D"/>
    <w:rsid w:val="00D1179D"/>
    <w:rsid w:val="00D11D8B"/>
    <w:rsid w:val="00D11F50"/>
    <w:rsid w:val="00D11FE8"/>
    <w:rsid w:val="00D12EF5"/>
    <w:rsid w:val="00D132D8"/>
    <w:rsid w:val="00D13A8A"/>
    <w:rsid w:val="00D13DE1"/>
    <w:rsid w:val="00D140CB"/>
    <w:rsid w:val="00D144FA"/>
    <w:rsid w:val="00D14AEC"/>
    <w:rsid w:val="00D157FD"/>
    <w:rsid w:val="00D165AB"/>
    <w:rsid w:val="00D166DA"/>
    <w:rsid w:val="00D1766B"/>
    <w:rsid w:val="00D17CDF"/>
    <w:rsid w:val="00D17F3E"/>
    <w:rsid w:val="00D20095"/>
    <w:rsid w:val="00D208CC"/>
    <w:rsid w:val="00D209B1"/>
    <w:rsid w:val="00D20A55"/>
    <w:rsid w:val="00D20CE6"/>
    <w:rsid w:val="00D20EA2"/>
    <w:rsid w:val="00D21043"/>
    <w:rsid w:val="00D21850"/>
    <w:rsid w:val="00D22C34"/>
    <w:rsid w:val="00D23857"/>
    <w:rsid w:val="00D23C30"/>
    <w:rsid w:val="00D23F75"/>
    <w:rsid w:val="00D24BB4"/>
    <w:rsid w:val="00D2518D"/>
    <w:rsid w:val="00D2556C"/>
    <w:rsid w:val="00D25607"/>
    <w:rsid w:val="00D25B40"/>
    <w:rsid w:val="00D2630E"/>
    <w:rsid w:val="00D26407"/>
    <w:rsid w:val="00D265EF"/>
    <w:rsid w:val="00D26A03"/>
    <w:rsid w:val="00D27573"/>
    <w:rsid w:val="00D2761D"/>
    <w:rsid w:val="00D27762"/>
    <w:rsid w:val="00D27B68"/>
    <w:rsid w:val="00D3023A"/>
    <w:rsid w:val="00D306BE"/>
    <w:rsid w:val="00D30748"/>
    <w:rsid w:val="00D30CB3"/>
    <w:rsid w:val="00D31920"/>
    <w:rsid w:val="00D31BA0"/>
    <w:rsid w:val="00D31CC0"/>
    <w:rsid w:val="00D3211A"/>
    <w:rsid w:val="00D333C7"/>
    <w:rsid w:val="00D33864"/>
    <w:rsid w:val="00D341AC"/>
    <w:rsid w:val="00D35368"/>
    <w:rsid w:val="00D35651"/>
    <w:rsid w:val="00D35F86"/>
    <w:rsid w:val="00D36376"/>
    <w:rsid w:val="00D36A14"/>
    <w:rsid w:val="00D37030"/>
    <w:rsid w:val="00D37EDE"/>
    <w:rsid w:val="00D40001"/>
    <w:rsid w:val="00D40463"/>
    <w:rsid w:val="00D41712"/>
    <w:rsid w:val="00D41D2B"/>
    <w:rsid w:val="00D420DA"/>
    <w:rsid w:val="00D42793"/>
    <w:rsid w:val="00D42A66"/>
    <w:rsid w:val="00D42FBE"/>
    <w:rsid w:val="00D438EB"/>
    <w:rsid w:val="00D4398F"/>
    <w:rsid w:val="00D43AB2"/>
    <w:rsid w:val="00D445D3"/>
    <w:rsid w:val="00D459FF"/>
    <w:rsid w:val="00D46242"/>
    <w:rsid w:val="00D463F1"/>
    <w:rsid w:val="00D46738"/>
    <w:rsid w:val="00D46E86"/>
    <w:rsid w:val="00D46F80"/>
    <w:rsid w:val="00D47301"/>
    <w:rsid w:val="00D47EF6"/>
    <w:rsid w:val="00D508A3"/>
    <w:rsid w:val="00D509BA"/>
    <w:rsid w:val="00D50D23"/>
    <w:rsid w:val="00D524BB"/>
    <w:rsid w:val="00D52A1E"/>
    <w:rsid w:val="00D52B42"/>
    <w:rsid w:val="00D52C2A"/>
    <w:rsid w:val="00D52F7A"/>
    <w:rsid w:val="00D531F1"/>
    <w:rsid w:val="00D5323A"/>
    <w:rsid w:val="00D53862"/>
    <w:rsid w:val="00D53F1D"/>
    <w:rsid w:val="00D54436"/>
    <w:rsid w:val="00D5443E"/>
    <w:rsid w:val="00D55FB3"/>
    <w:rsid w:val="00D561C8"/>
    <w:rsid w:val="00D5647B"/>
    <w:rsid w:val="00D56924"/>
    <w:rsid w:val="00D56D64"/>
    <w:rsid w:val="00D57372"/>
    <w:rsid w:val="00D573C7"/>
    <w:rsid w:val="00D57CCE"/>
    <w:rsid w:val="00D57EC4"/>
    <w:rsid w:val="00D60A9A"/>
    <w:rsid w:val="00D60ED8"/>
    <w:rsid w:val="00D61382"/>
    <w:rsid w:val="00D6191F"/>
    <w:rsid w:val="00D61A14"/>
    <w:rsid w:val="00D61A5F"/>
    <w:rsid w:val="00D61F49"/>
    <w:rsid w:val="00D61F57"/>
    <w:rsid w:val="00D62B38"/>
    <w:rsid w:val="00D6354D"/>
    <w:rsid w:val="00D63E39"/>
    <w:rsid w:val="00D6429B"/>
    <w:rsid w:val="00D64A13"/>
    <w:rsid w:val="00D64E2A"/>
    <w:rsid w:val="00D64FB8"/>
    <w:rsid w:val="00D65804"/>
    <w:rsid w:val="00D65E8E"/>
    <w:rsid w:val="00D65F1B"/>
    <w:rsid w:val="00D6637A"/>
    <w:rsid w:val="00D6696D"/>
    <w:rsid w:val="00D66F9C"/>
    <w:rsid w:val="00D6703D"/>
    <w:rsid w:val="00D67C30"/>
    <w:rsid w:val="00D70905"/>
    <w:rsid w:val="00D714BB"/>
    <w:rsid w:val="00D717DA"/>
    <w:rsid w:val="00D71B1C"/>
    <w:rsid w:val="00D71F9F"/>
    <w:rsid w:val="00D72CD3"/>
    <w:rsid w:val="00D7304D"/>
    <w:rsid w:val="00D738D0"/>
    <w:rsid w:val="00D74023"/>
    <w:rsid w:val="00D741AE"/>
    <w:rsid w:val="00D745E1"/>
    <w:rsid w:val="00D748B9"/>
    <w:rsid w:val="00D748EC"/>
    <w:rsid w:val="00D75E94"/>
    <w:rsid w:val="00D75F99"/>
    <w:rsid w:val="00D7659E"/>
    <w:rsid w:val="00D76D99"/>
    <w:rsid w:val="00D777CF"/>
    <w:rsid w:val="00D77CE3"/>
    <w:rsid w:val="00D800FC"/>
    <w:rsid w:val="00D806CF"/>
    <w:rsid w:val="00D815CF"/>
    <w:rsid w:val="00D8182A"/>
    <w:rsid w:val="00D819D2"/>
    <w:rsid w:val="00D819E3"/>
    <w:rsid w:val="00D81D6D"/>
    <w:rsid w:val="00D821BF"/>
    <w:rsid w:val="00D828DD"/>
    <w:rsid w:val="00D832CF"/>
    <w:rsid w:val="00D84641"/>
    <w:rsid w:val="00D8484A"/>
    <w:rsid w:val="00D84BA5"/>
    <w:rsid w:val="00D8501E"/>
    <w:rsid w:val="00D851DA"/>
    <w:rsid w:val="00D854BA"/>
    <w:rsid w:val="00D85F40"/>
    <w:rsid w:val="00D8654B"/>
    <w:rsid w:val="00D868D0"/>
    <w:rsid w:val="00D870DD"/>
    <w:rsid w:val="00D876B8"/>
    <w:rsid w:val="00D87B3D"/>
    <w:rsid w:val="00D87BA2"/>
    <w:rsid w:val="00D87F41"/>
    <w:rsid w:val="00D9031C"/>
    <w:rsid w:val="00D908BF"/>
    <w:rsid w:val="00D919E3"/>
    <w:rsid w:val="00D91FCA"/>
    <w:rsid w:val="00D92253"/>
    <w:rsid w:val="00D92A71"/>
    <w:rsid w:val="00D93127"/>
    <w:rsid w:val="00D931E4"/>
    <w:rsid w:val="00D934C9"/>
    <w:rsid w:val="00D9419E"/>
    <w:rsid w:val="00D943F7"/>
    <w:rsid w:val="00D94692"/>
    <w:rsid w:val="00D946B0"/>
    <w:rsid w:val="00D958F7"/>
    <w:rsid w:val="00D95EC7"/>
    <w:rsid w:val="00D97640"/>
    <w:rsid w:val="00D97C2A"/>
    <w:rsid w:val="00DA0325"/>
    <w:rsid w:val="00DA0B15"/>
    <w:rsid w:val="00DA0D55"/>
    <w:rsid w:val="00DA1169"/>
    <w:rsid w:val="00DA1B0B"/>
    <w:rsid w:val="00DA1B57"/>
    <w:rsid w:val="00DA1E36"/>
    <w:rsid w:val="00DA2184"/>
    <w:rsid w:val="00DA2679"/>
    <w:rsid w:val="00DA2935"/>
    <w:rsid w:val="00DA2C7E"/>
    <w:rsid w:val="00DA3039"/>
    <w:rsid w:val="00DA3585"/>
    <w:rsid w:val="00DA3645"/>
    <w:rsid w:val="00DA36F1"/>
    <w:rsid w:val="00DA3C0A"/>
    <w:rsid w:val="00DA4404"/>
    <w:rsid w:val="00DA4F87"/>
    <w:rsid w:val="00DA592C"/>
    <w:rsid w:val="00DA5CF1"/>
    <w:rsid w:val="00DA5E8C"/>
    <w:rsid w:val="00DA62E1"/>
    <w:rsid w:val="00DA63D8"/>
    <w:rsid w:val="00DA67ED"/>
    <w:rsid w:val="00DA6B88"/>
    <w:rsid w:val="00DA7204"/>
    <w:rsid w:val="00DA73B6"/>
    <w:rsid w:val="00DA776A"/>
    <w:rsid w:val="00DA7DD9"/>
    <w:rsid w:val="00DB0A0F"/>
    <w:rsid w:val="00DB127D"/>
    <w:rsid w:val="00DB19B4"/>
    <w:rsid w:val="00DB19C9"/>
    <w:rsid w:val="00DB290F"/>
    <w:rsid w:val="00DB2D10"/>
    <w:rsid w:val="00DB308D"/>
    <w:rsid w:val="00DB37A2"/>
    <w:rsid w:val="00DB4374"/>
    <w:rsid w:val="00DB4B2F"/>
    <w:rsid w:val="00DB547F"/>
    <w:rsid w:val="00DB553A"/>
    <w:rsid w:val="00DB5A30"/>
    <w:rsid w:val="00DB5A97"/>
    <w:rsid w:val="00DB6AF2"/>
    <w:rsid w:val="00DB6DCD"/>
    <w:rsid w:val="00DB6E27"/>
    <w:rsid w:val="00DB70D3"/>
    <w:rsid w:val="00DB74FE"/>
    <w:rsid w:val="00DC0114"/>
    <w:rsid w:val="00DC1FE1"/>
    <w:rsid w:val="00DC2A6E"/>
    <w:rsid w:val="00DC2E67"/>
    <w:rsid w:val="00DC2EBB"/>
    <w:rsid w:val="00DC3313"/>
    <w:rsid w:val="00DC426E"/>
    <w:rsid w:val="00DC6160"/>
    <w:rsid w:val="00DC6999"/>
    <w:rsid w:val="00DC6F4C"/>
    <w:rsid w:val="00DC7C15"/>
    <w:rsid w:val="00DD03CA"/>
    <w:rsid w:val="00DD0842"/>
    <w:rsid w:val="00DD0A59"/>
    <w:rsid w:val="00DD27E1"/>
    <w:rsid w:val="00DD3376"/>
    <w:rsid w:val="00DD38F6"/>
    <w:rsid w:val="00DD3D70"/>
    <w:rsid w:val="00DD433E"/>
    <w:rsid w:val="00DD45AF"/>
    <w:rsid w:val="00DD471E"/>
    <w:rsid w:val="00DD4792"/>
    <w:rsid w:val="00DD48B6"/>
    <w:rsid w:val="00DD4DE4"/>
    <w:rsid w:val="00DD53F5"/>
    <w:rsid w:val="00DD553F"/>
    <w:rsid w:val="00DD5B3C"/>
    <w:rsid w:val="00DD5D07"/>
    <w:rsid w:val="00DD62AD"/>
    <w:rsid w:val="00DD6343"/>
    <w:rsid w:val="00DD6AD4"/>
    <w:rsid w:val="00DD6CCE"/>
    <w:rsid w:val="00DD7153"/>
    <w:rsid w:val="00DD7398"/>
    <w:rsid w:val="00DE0740"/>
    <w:rsid w:val="00DE09CB"/>
    <w:rsid w:val="00DE121B"/>
    <w:rsid w:val="00DE14D0"/>
    <w:rsid w:val="00DE255C"/>
    <w:rsid w:val="00DE2590"/>
    <w:rsid w:val="00DE328D"/>
    <w:rsid w:val="00DE352E"/>
    <w:rsid w:val="00DE3585"/>
    <w:rsid w:val="00DE3B03"/>
    <w:rsid w:val="00DE3BB3"/>
    <w:rsid w:val="00DE3DE3"/>
    <w:rsid w:val="00DE400B"/>
    <w:rsid w:val="00DE441A"/>
    <w:rsid w:val="00DE47CE"/>
    <w:rsid w:val="00DE55C9"/>
    <w:rsid w:val="00DE5AEB"/>
    <w:rsid w:val="00DE6CEA"/>
    <w:rsid w:val="00DE6D8A"/>
    <w:rsid w:val="00DE71CC"/>
    <w:rsid w:val="00DF0D4A"/>
    <w:rsid w:val="00DF19D0"/>
    <w:rsid w:val="00DF23C6"/>
    <w:rsid w:val="00DF2CDE"/>
    <w:rsid w:val="00DF3104"/>
    <w:rsid w:val="00DF347E"/>
    <w:rsid w:val="00DF357B"/>
    <w:rsid w:val="00DF359E"/>
    <w:rsid w:val="00DF3A7D"/>
    <w:rsid w:val="00DF48B9"/>
    <w:rsid w:val="00DF4E10"/>
    <w:rsid w:val="00DF4F58"/>
    <w:rsid w:val="00DF51C1"/>
    <w:rsid w:val="00DF52A8"/>
    <w:rsid w:val="00DF53BD"/>
    <w:rsid w:val="00DF542C"/>
    <w:rsid w:val="00DF5B1A"/>
    <w:rsid w:val="00DF5C8B"/>
    <w:rsid w:val="00DF5FC9"/>
    <w:rsid w:val="00DF663B"/>
    <w:rsid w:val="00DF675F"/>
    <w:rsid w:val="00DF70F9"/>
    <w:rsid w:val="00DF738C"/>
    <w:rsid w:val="00DF7B5C"/>
    <w:rsid w:val="00E00CC1"/>
    <w:rsid w:val="00E00D38"/>
    <w:rsid w:val="00E00F24"/>
    <w:rsid w:val="00E01265"/>
    <w:rsid w:val="00E01449"/>
    <w:rsid w:val="00E01CB5"/>
    <w:rsid w:val="00E01FA5"/>
    <w:rsid w:val="00E026CF"/>
    <w:rsid w:val="00E0303E"/>
    <w:rsid w:val="00E033C6"/>
    <w:rsid w:val="00E037AE"/>
    <w:rsid w:val="00E03CE1"/>
    <w:rsid w:val="00E04CC2"/>
    <w:rsid w:val="00E0524A"/>
    <w:rsid w:val="00E0558E"/>
    <w:rsid w:val="00E055C0"/>
    <w:rsid w:val="00E05E03"/>
    <w:rsid w:val="00E067D8"/>
    <w:rsid w:val="00E06AD8"/>
    <w:rsid w:val="00E06B8E"/>
    <w:rsid w:val="00E0729D"/>
    <w:rsid w:val="00E10066"/>
    <w:rsid w:val="00E10482"/>
    <w:rsid w:val="00E1164B"/>
    <w:rsid w:val="00E11A4C"/>
    <w:rsid w:val="00E11B62"/>
    <w:rsid w:val="00E11F2F"/>
    <w:rsid w:val="00E12091"/>
    <w:rsid w:val="00E12EE8"/>
    <w:rsid w:val="00E13252"/>
    <w:rsid w:val="00E13A3A"/>
    <w:rsid w:val="00E13CA3"/>
    <w:rsid w:val="00E13E70"/>
    <w:rsid w:val="00E13FA1"/>
    <w:rsid w:val="00E14A10"/>
    <w:rsid w:val="00E14CD2"/>
    <w:rsid w:val="00E14F47"/>
    <w:rsid w:val="00E155B5"/>
    <w:rsid w:val="00E15C58"/>
    <w:rsid w:val="00E15EFC"/>
    <w:rsid w:val="00E16A87"/>
    <w:rsid w:val="00E16D6E"/>
    <w:rsid w:val="00E17AF9"/>
    <w:rsid w:val="00E20C59"/>
    <w:rsid w:val="00E210E6"/>
    <w:rsid w:val="00E2120F"/>
    <w:rsid w:val="00E21E70"/>
    <w:rsid w:val="00E22BF5"/>
    <w:rsid w:val="00E22C78"/>
    <w:rsid w:val="00E22E1C"/>
    <w:rsid w:val="00E22F9D"/>
    <w:rsid w:val="00E230E4"/>
    <w:rsid w:val="00E23879"/>
    <w:rsid w:val="00E24312"/>
    <w:rsid w:val="00E24317"/>
    <w:rsid w:val="00E2442C"/>
    <w:rsid w:val="00E25F7F"/>
    <w:rsid w:val="00E2614D"/>
    <w:rsid w:val="00E26171"/>
    <w:rsid w:val="00E27A19"/>
    <w:rsid w:val="00E27DB1"/>
    <w:rsid w:val="00E301AE"/>
    <w:rsid w:val="00E301B9"/>
    <w:rsid w:val="00E3024A"/>
    <w:rsid w:val="00E307A2"/>
    <w:rsid w:val="00E3130B"/>
    <w:rsid w:val="00E315BC"/>
    <w:rsid w:val="00E31743"/>
    <w:rsid w:val="00E32AD3"/>
    <w:rsid w:val="00E32BDB"/>
    <w:rsid w:val="00E333A5"/>
    <w:rsid w:val="00E33610"/>
    <w:rsid w:val="00E33B53"/>
    <w:rsid w:val="00E3452A"/>
    <w:rsid w:val="00E34B96"/>
    <w:rsid w:val="00E35139"/>
    <w:rsid w:val="00E357DD"/>
    <w:rsid w:val="00E35E0D"/>
    <w:rsid w:val="00E362CF"/>
    <w:rsid w:val="00E362F8"/>
    <w:rsid w:val="00E36602"/>
    <w:rsid w:val="00E36D34"/>
    <w:rsid w:val="00E37A71"/>
    <w:rsid w:val="00E37A86"/>
    <w:rsid w:val="00E37E3D"/>
    <w:rsid w:val="00E400C8"/>
    <w:rsid w:val="00E40B41"/>
    <w:rsid w:val="00E40D47"/>
    <w:rsid w:val="00E414AB"/>
    <w:rsid w:val="00E415D3"/>
    <w:rsid w:val="00E41947"/>
    <w:rsid w:val="00E41DA1"/>
    <w:rsid w:val="00E41EBB"/>
    <w:rsid w:val="00E4224C"/>
    <w:rsid w:val="00E431BC"/>
    <w:rsid w:val="00E43D7B"/>
    <w:rsid w:val="00E44555"/>
    <w:rsid w:val="00E44F4B"/>
    <w:rsid w:val="00E4513D"/>
    <w:rsid w:val="00E4526A"/>
    <w:rsid w:val="00E455E3"/>
    <w:rsid w:val="00E458B4"/>
    <w:rsid w:val="00E47B9B"/>
    <w:rsid w:val="00E47D20"/>
    <w:rsid w:val="00E504BE"/>
    <w:rsid w:val="00E50608"/>
    <w:rsid w:val="00E50662"/>
    <w:rsid w:val="00E50B5B"/>
    <w:rsid w:val="00E51011"/>
    <w:rsid w:val="00E51221"/>
    <w:rsid w:val="00E513B4"/>
    <w:rsid w:val="00E5157C"/>
    <w:rsid w:val="00E5165B"/>
    <w:rsid w:val="00E519EE"/>
    <w:rsid w:val="00E51B2B"/>
    <w:rsid w:val="00E51BD2"/>
    <w:rsid w:val="00E52865"/>
    <w:rsid w:val="00E52ABA"/>
    <w:rsid w:val="00E5314F"/>
    <w:rsid w:val="00E5347C"/>
    <w:rsid w:val="00E538E7"/>
    <w:rsid w:val="00E53F5D"/>
    <w:rsid w:val="00E53F81"/>
    <w:rsid w:val="00E547D2"/>
    <w:rsid w:val="00E54987"/>
    <w:rsid w:val="00E55D4D"/>
    <w:rsid w:val="00E55E6C"/>
    <w:rsid w:val="00E55F39"/>
    <w:rsid w:val="00E56B85"/>
    <w:rsid w:val="00E57239"/>
    <w:rsid w:val="00E57905"/>
    <w:rsid w:val="00E61474"/>
    <w:rsid w:val="00E616F2"/>
    <w:rsid w:val="00E618F4"/>
    <w:rsid w:val="00E63644"/>
    <w:rsid w:val="00E636CB"/>
    <w:rsid w:val="00E6374E"/>
    <w:rsid w:val="00E64D02"/>
    <w:rsid w:val="00E64EC7"/>
    <w:rsid w:val="00E653E3"/>
    <w:rsid w:val="00E65D1C"/>
    <w:rsid w:val="00E66AEE"/>
    <w:rsid w:val="00E66C89"/>
    <w:rsid w:val="00E67B3F"/>
    <w:rsid w:val="00E700FD"/>
    <w:rsid w:val="00E70F31"/>
    <w:rsid w:val="00E70FF5"/>
    <w:rsid w:val="00E7190F"/>
    <w:rsid w:val="00E71945"/>
    <w:rsid w:val="00E7228E"/>
    <w:rsid w:val="00E7275B"/>
    <w:rsid w:val="00E72792"/>
    <w:rsid w:val="00E734BF"/>
    <w:rsid w:val="00E734D8"/>
    <w:rsid w:val="00E736A7"/>
    <w:rsid w:val="00E740ED"/>
    <w:rsid w:val="00E745C5"/>
    <w:rsid w:val="00E74646"/>
    <w:rsid w:val="00E74FB4"/>
    <w:rsid w:val="00E75079"/>
    <w:rsid w:val="00E7526A"/>
    <w:rsid w:val="00E7562E"/>
    <w:rsid w:val="00E7564B"/>
    <w:rsid w:val="00E75AED"/>
    <w:rsid w:val="00E76331"/>
    <w:rsid w:val="00E76838"/>
    <w:rsid w:val="00E771EA"/>
    <w:rsid w:val="00E778D0"/>
    <w:rsid w:val="00E77C02"/>
    <w:rsid w:val="00E81706"/>
    <w:rsid w:val="00E8205F"/>
    <w:rsid w:val="00E82D28"/>
    <w:rsid w:val="00E855F6"/>
    <w:rsid w:val="00E858D7"/>
    <w:rsid w:val="00E86BB5"/>
    <w:rsid w:val="00E86ED3"/>
    <w:rsid w:val="00E876EE"/>
    <w:rsid w:val="00E87925"/>
    <w:rsid w:val="00E87C26"/>
    <w:rsid w:val="00E87FDB"/>
    <w:rsid w:val="00E901E0"/>
    <w:rsid w:val="00E90526"/>
    <w:rsid w:val="00E9079E"/>
    <w:rsid w:val="00E90857"/>
    <w:rsid w:val="00E90A91"/>
    <w:rsid w:val="00E92154"/>
    <w:rsid w:val="00E9227F"/>
    <w:rsid w:val="00E92FBF"/>
    <w:rsid w:val="00E93184"/>
    <w:rsid w:val="00E93CF0"/>
    <w:rsid w:val="00E950A8"/>
    <w:rsid w:val="00E951AF"/>
    <w:rsid w:val="00E954FA"/>
    <w:rsid w:val="00E95CD2"/>
    <w:rsid w:val="00E96216"/>
    <w:rsid w:val="00E967AB"/>
    <w:rsid w:val="00E969C4"/>
    <w:rsid w:val="00E96B7A"/>
    <w:rsid w:val="00E96B9A"/>
    <w:rsid w:val="00E96D41"/>
    <w:rsid w:val="00E97433"/>
    <w:rsid w:val="00E975FF"/>
    <w:rsid w:val="00E97C43"/>
    <w:rsid w:val="00EA0238"/>
    <w:rsid w:val="00EA17F2"/>
    <w:rsid w:val="00EA1974"/>
    <w:rsid w:val="00EA2341"/>
    <w:rsid w:val="00EA2361"/>
    <w:rsid w:val="00EA2AEF"/>
    <w:rsid w:val="00EA2D45"/>
    <w:rsid w:val="00EA30DC"/>
    <w:rsid w:val="00EA33E8"/>
    <w:rsid w:val="00EA36EE"/>
    <w:rsid w:val="00EA3E5C"/>
    <w:rsid w:val="00EA4219"/>
    <w:rsid w:val="00EA44F5"/>
    <w:rsid w:val="00EA5EB9"/>
    <w:rsid w:val="00EA6891"/>
    <w:rsid w:val="00EA782E"/>
    <w:rsid w:val="00EA7E94"/>
    <w:rsid w:val="00EB05CF"/>
    <w:rsid w:val="00EB07CA"/>
    <w:rsid w:val="00EB08A9"/>
    <w:rsid w:val="00EB11D4"/>
    <w:rsid w:val="00EB152B"/>
    <w:rsid w:val="00EB16F1"/>
    <w:rsid w:val="00EB1B5B"/>
    <w:rsid w:val="00EB2886"/>
    <w:rsid w:val="00EB398E"/>
    <w:rsid w:val="00EB5383"/>
    <w:rsid w:val="00EB53EA"/>
    <w:rsid w:val="00EB5BF0"/>
    <w:rsid w:val="00EB63DB"/>
    <w:rsid w:val="00EB70B2"/>
    <w:rsid w:val="00EB7359"/>
    <w:rsid w:val="00EB76BB"/>
    <w:rsid w:val="00EC0888"/>
    <w:rsid w:val="00EC088A"/>
    <w:rsid w:val="00EC08A2"/>
    <w:rsid w:val="00EC0EA1"/>
    <w:rsid w:val="00EC0F36"/>
    <w:rsid w:val="00EC1713"/>
    <w:rsid w:val="00EC30B8"/>
    <w:rsid w:val="00EC3986"/>
    <w:rsid w:val="00EC4096"/>
    <w:rsid w:val="00EC429C"/>
    <w:rsid w:val="00EC5145"/>
    <w:rsid w:val="00EC523A"/>
    <w:rsid w:val="00EC5C2D"/>
    <w:rsid w:val="00EC62BA"/>
    <w:rsid w:val="00EC67FC"/>
    <w:rsid w:val="00EC6A51"/>
    <w:rsid w:val="00EC6CF4"/>
    <w:rsid w:val="00EC6D79"/>
    <w:rsid w:val="00EC7BE5"/>
    <w:rsid w:val="00EC7C45"/>
    <w:rsid w:val="00EC7CA8"/>
    <w:rsid w:val="00ED05AC"/>
    <w:rsid w:val="00ED090C"/>
    <w:rsid w:val="00ED10E2"/>
    <w:rsid w:val="00ED1177"/>
    <w:rsid w:val="00ED1C09"/>
    <w:rsid w:val="00ED1E82"/>
    <w:rsid w:val="00ED368E"/>
    <w:rsid w:val="00ED411B"/>
    <w:rsid w:val="00ED6898"/>
    <w:rsid w:val="00ED70F2"/>
    <w:rsid w:val="00ED7C86"/>
    <w:rsid w:val="00EE009D"/>
    <w:rsid w:val="00EE0778"/>
    <w:rsid w:val="00EE0AAC"/>
    <w:rsid w:val="00EE0D8C"/>
    <w:rsid w:val="00EE1572"/>
    <w:rsid w:val="00EE2406"/>
    <w:rsid w:val="00EE4050"/>
    <w:rsid w:val="00EE4149"/>
    <w:rsid w:val="00EE424B"/>
    <w:rsid w:val="00EE45C6"/>
    <w:rsid w:val="00EE5345"/>
    <w:rsid w:val="00EE541B"/>
    <w:rsid w:val="00EE5E6B"/>
    <w:rsid w:val="00EE6150"/>
    <w:rsid w:val="00EE6347"/>
    <w:rsid w:val="00EE6980"/>
    <w:rsid w:val="00EE6ACD"/>
    <w:rsid w:val="00EE705A"/>
    <w:rsid w:val="00EE7DC4"/>
    <w:rsid w:val="00EE7FA7"/>
    <w:rsid w:val="00EE7FC3"/>
    <w:rsid w:val="00EF05E6"/>
    <w:rsid w:val="00EF08DA"/>
    <w:rsid w:val="00EF3356"/>
    <w:rsid w:val="00EF3C36"/>
    <w:rsid w:val="00EF412F"/>
    <w:rsid w:val="00EF502F"/>
    <w:rsid w:val="00EF5B66"/>
    <w:rsid w:val="00EF5DFA"/>
    <w:rsid w:val="00EF61B2"/>
    <w:rsid w:val="00EF7386"/>
    <w:rsid w:val="00F00872"/>
    <w:rsid w:val="00F012A8"/>
    <w:rsid w:val="00F017D1"/>
    <w:rsid w:val="00F0182C"/>
    <w:rsid w:val="00F01ED0"/>
    <w:rsid w:val="00F01FBC"/>
    <w:rsid w:val="00F02B60"/>
    <w:rsid w:val="00F033F6"/>
    <w:rsid w:val="00F034DD"/>
    <w:rsid w:val="00F043EE"/>
    <w:rsid w:val="00F04870"/>
    <w:rsid w:val="00F049FF"/>
    <w:rsid w:val="00F04E3E"/>
    <w:rsid w:val="00F052CA"/>
    <w:rsid w:val="00F05AAA"/>
    <w:rsid w:val="00F05AAD"/>
    <w:rsid w:val="00F05F42"/>
    <w:rsid w:val="00F07484"/>
    <w:rsid w:val="00F10771"/>
    <w:rsid w:val="00F111B6"/>
    <w:rsid w:val="00F11506"/>
    <w:rsid w:val="00F11C12"/>
    <w:rsid w:val="00F11DB1"/>
    <w:rsid w:val="00F11E0E"/>
    <w:rsid w:val="00F124A8"/>
    <w:rsid w:val="00F12C78"/>
    <w:rsid w:val="00F12D1B"/>
    <w:rsid w:val="00F12EA1"/>
    <w:rsid w:val="00F13247"/>
    <w:rsid w:val="00F13354"/>
    <w:rsid w:val="00F133D9"/>
    <w:rsid w:val="00F13C8E"/>
    <w:rsid w:val="00F13FDE"/>
    <w:rsid w:val="00F14C44"/>
    <w:rsid w:val="00F14DC4"/>
    <w:rsid w:val="00F15DC3"/>
    <w:rsid w:val="00F162E9"/>
    <w:rsid w:val="00F169DE"/>
    <w:rsid w:val="00F1755E"/>
    <w:rsid w:val="00F17DB2"/>
    <w:rsid w:val="00F20401"/>
    <w:rsid w:val="00F205E5"/>
    <w:rsid w:val="00F22244"/>
    <w:rsid w:val="00F23FAE"/>
    <w:rsid w:val="00F25E30"/>
    <w:rsid w:val="00F2608F"/>
    <w:rsid w:val="00F261F0"/>
    <w:rsid w:val="00F26D47"/>
    <w:rsid w:val="00F278CB"/>
    <w:rsid w:val="00F27D6F"/>
    <w:rsid w:val="00F30555"/>
    <w:rsid w:val="00F30592"/>
    <w:rsid w:val="00F3075F"/>
    <w:rsid w:val="00F30793"/>
    <w:rsid w:val="00F30966"/>
    <w:rsid w:val="00F30C21"/>
    <w:rsid w:val="00F30F00"/>
    <w:rsid w:val="00F31F73"/>
    <w:rsid w:val="00F32229"/>
    <w:rsid w:val="00F32512"/>
    <w:rsid w:val="00F3278E"/>
    <w:rsid w:val="00F331E0"/>
    <w:rsid w:val="00F3322E"/>
    <w:rsid w:val="00F33285"/>
    <w:rsid w:val="00F3359D"/>
    <w:rsid w:val="00F341D8"/>
    <w:rsid w:val="00F3423A"/>
    <w:rsid w:val="00F34BB1"/>
    <w:rsid w:val="00F359F1"/>
    <w:rsid w:val="00F35E4D"/>
    <w:rsid w:val="00F365B1"/>
    <w:rsid w:val="00F3697C"/>
    <w:rsid w:val="00F37310"/>
    <w:rsid w:val="00F379D2"/>
    <w:rsid w:val="00F40373"/>
    <w:rsid w:val="00F40FBD"/>
    <w:rsid w:val="00F41108"/>
    <w:rsid w:val="00F41D4E"/>
    <w:rsid w:val="00F41EA9"/>
    <w:rsid w:val="00F43674"/>
    <w:rsid w:val="00F438F4"/>
    <w:rsid w:val="00F452E3"/>
    <w:rsid w:val="00F45395"/>
    <w:rsid w:val="00F459CD"/>
    <w:rsid w:val="00F46117"/>
    <w:rsid w:val="00F46616"/>
    <w:rsid w:val="00F46994"/>
    <w:rsid w:val="00F47AD3"/>
    <w:rsid w:val="00F47B3D"/>
    <w:rsid w:val="00F50C66"/>
    <w:rsid w:val="00F512A3"/>
    <w:rsid w:val="00F51442"/>
    <w:rsid w:val="00F51A6E"/>
    <w:rsid w:val="00F51AB4"/>
    <w:rsid w:val="00F51D10"/>
    <w:rsid w:val="00F51F7F"/>
    <w:rsid w:val="00F523A8"/>
    <w:rsid w:val="00F5284F"/>
    <w:rsid w:val="00F52E1D"/>
    <w:rsid w:val="00F53006"/>
    <w:rsid w:val="00F542BF"/>
    <w:rsid w:val="00F54723"/>
    <w:rsid w:val="00F54A2E"/>
    <w:rsid w:val="00F5507E"/>
    <w:rsid w:val="00F5516D"/>
    <w:rsid w:val="00F57215"/>
    <w:rsid w:val="00F57359"/>
    <w:rsid w:val="00F57964"/>
    <w:rsid w:val="00F57984"/>
    <w:rsid w:val="00F57AF5"/>
    <w:rsid w:val="00F60A86"/>
    <w:rsid w:val="00F61D0E"/>
    <w:rsid w:val="00F6259A"/>
    <w:rsid w:val="00F62939"/>
    <w:rsid w:val="00F62B87"/>
    <w:rsid w:val="00F62F4C"/>
    <w:rsid w:val="00F646E0"/>
    <w:rsid w:val="00F64C19"/>
    <w:rsid w:val="00F64E24"/>
    <w:rsid w:val="00F65208"/>
    <w:rsid w:val="00F6767A"/>
    <w:rsid w:val="00F67BE6"/>
    <w:rsid w:val="00F67F0F"/>
    <w:rsid w:val="00F702E1"/>
    <w:rsid w:val="00F7089F"/>
    <w:rsid w:val="00F7104D"/>
    <w:rsid w:val="00F71B2F"/>
    <w:rsid w:val="00F72A46"/>
    <w:rsid w:val="00F72DB3"/>
    <w:rsid w:val="00F72E2B"/>
    <w:rsid w:val="00F73943"/>
    <w:rsid w:val="00F73976"/>
    <w:rsid w:val="00F73EFE"/>
    <w:rsid w:val="00F74031"/>
    <w:rsid w:val="00F74E02"/>
    <w:rsid w:val="00F750C4"/>
    <w:rsid w:val="00F75669"/>
    <w:rsid w:val="00F75E95"/>
    <w:rsid w:val="00F7680F"/>
    <w:rsid w:val="00F7692B"/>
    <w:rsid w:val="00F772EC"/>
    <w:rsid w:val="00F77C23"/>
    <w:rsid w:val="00F81DC3"/>
    <w:rsid w:val="00F81DE5"/>
    <w:rsid w:val="00F83116"/>
    <w:rsid w:val="00F833B0"/>
    <w:rsid w:val="00F83726"/>
    <w:rsid w:val="00F8481F"/>
    <w:rsid w:val="00F854ED"/>
    <w:rsid w:val="00F8562F"/>
    <w:rsid w:val="00F86B33"/>
    <w:rsid w:val="00F86BCD"/>
    <w:rsid w:val="00F86EA0"/>
    <w:rsid w:val="00F905B2"/>
    <w:rsid w:val="00F90712"/>
    <w:rsid w:val="00F90E3A"/>
    <w:rsid w:val="00F91C17"/>
    <w:rsid w:val="00F91EDE"/>
    <w:rsid w:val="00F92817"/>
    <w:rsid w:val="00F92891"/>
    <w:rsid w:val="00F9445E"/>
    <w:rsid w:val="00F94900"/>
    <w:rsid w:val="00F949B1"/>
    <w:rsid w:val="00F94C45"/>
    <w:rsid w:val="00F951D1"/>
    <w:rsid w:val="00F95263"/>
    <w:rsid w:val="00F95693"/>
    <w:rsid w:val="00F958EE"/>
    <w:rsid w:val="00F95BC3"/>
    <w:rsid w:val="00F966ED"/>
    <w:rsid w:val="00F96A86"/>
    <w:rsid w:val="00F96EEB"/>
    <w:rsid w:val="00F96F8A"/>
    <w:rsid w:val="00F9761F"/>
    <w:rsid w:val="00F97E05"/>
    <w:rsid w:val="00F97E52"/>
    <w:rsid w:val="00FA0778"/>
    <w:rsid w:val="00FA078A"/>
    <w:rsid w:val="00FA087F"/>
    <w:rsid w:val="00FA091E"/>
    <w:rsid w:val="00FA0A78"/>
    <w:rsid w:val="00FA102C"/>
    <w:rsid w:val="00FA204D"/>
    <w:rsid w:val="00FA2719"/>
    <w:rsid w:val="00FA2FAF"/>
    <w:rsid w:val="00FA38D0"/>
    <w:rsid w:val="00FA4526"/>
    <w:rsid w:val="00FA69AB"/>
    <w:rsid w:val="00FA6B89"/>
    <w:rsid w:val="00FA7123"/>
    <w:rsid w:val="00FB031B"/>
    <w:rsid w:val="00FB04A2"/>
    <w:rsid w:val="00FB0569"/>
    <w:rsid w:val="00FB1432"/>
    <w:rsid w:val="00FB16D4"/>
    <w:rsid w:val="00FB2317"/>
    <w:rsid w:val="00FB26B2"/>
    <w:rsid w:val="00FB3124"/>
    <w:rsid w:val="00FB3B88"/>
    <w:rsid w:val="00FB3D8B"/>
    <w:rsid w:val="00FB3DD1"/>
    <w:rsid w:val="00FB4583"/>
    <w:rsid w:val="00FB49E8"/>
    <w:rsid w:val="00FB50C9"/>
    <w:rsid w:val="00FB5D7C"/>
    <w:rsid w:val="00FB6990"/>
    <w:rsid w:val="00FC03EA"/>
    <w:rsid w:val="00FC0E76"/>
    <w:rsid w:val="00FC2247"/>
    <w:rsid w:val="00FC304C"/>
    <w:rsid w:val="00FC33B8"/>
    <w:rsid w:val="00FC342C"/>
    <w:rsid w:val="00FC43A6"/>
    <w:rsid w:val="00FC47BE"/>
    <w:rsid w:val="00FC5616"/>
    <w:rsid w:val="00FC5A75"/>
    <w:rsid w:val="00FC7650"/>
    <w:rsid w:val="00FC781C"/>
    <w:rsid w:val="00FC7AE7"/>
    <w:rsid w:val="00FD016A"/>
    <w:rsid w:val="00FD0214"/>
    <w:rsid w:val="00FD0A5D"/>
    <w:rsid w:val="00FD0D6E"/>
    <w:rsid w:val="00FD27D1"/>
    <w:rsid w:val="00FD2A7E"/>
    <w:rsid w:val="00FD2AA2"/>
    <w:rsid w:val="00FD31AB"/>
    <w:rsid w:val="00FD328C"/>
    <w:rsid w:val="00FD3B57"/>
    <w:rsid w:val="00FD3F29"/>
    <w:rsid w:val="00FD406A"/>
    <w:rsid w:val="00FD59B5"/>
    <w:rsid w:val="00FD5AA9"/>
    <w:rsid w:val="00FD6FCC"/>
    <w:rsid w:val="00FD7299"/>
    <w:rsid w:val="00FD7BAB"/>
    <w:rsid w:val="00FE048B"/>
    <w:rsid w:val="00FE084C"/>
    <w:rsid w:val="00FE12C2"/>
    <w:rsid w:val="00FE180E"/>
    <w:rsid w:val="00FE2094"/>
    <w:rsid w:val="00FE291D"/>
    <w:rsid w:val="00FE2ADC"/>
    <w:rsid w:val="00FE2BF1"/>
    <w:rsid w:val="00FE2C3A"/>
    <w:rsid w:val="00FE37BC"/>
    <w:rsid w:val="00FE3D71"/>
    <w:rsid w:val="00FE4854"/>
    <w:rsid w:val="00FE4E07"/>
    <w:rsid w:val="00FE5554"/>
    <w:rsid w:val="00FE5575"/>
    <w:rsid w:val="00FE57E8"/>
    <w:rsid w:val="00FE589E"/>
    <w:rsid w:val="00FE61DC"/>
    <w:rsid w:val="00FE6F33"/>
    <w:rsid w:val="00FE6F5C"/>
    <w:rsid w:val="00FE6FB4"/>
    <w:rsid w:val="00FE764B"/>
    <w:rsid w:val="00FE77F7"/>
    <w:rsid w:val="00FE7D7E"/>
    <w:rsid w:val="00FF0049"/>
    <w:rsid w:val="00FF073B"/>
    <w:rsid w:val="00FF092C"/>
    <w:rsid w:val="00FF0A29"/>
    <w:rsid w:val="00FF1AA3"/>
    <w:rsid w:val="00FF2B8F"/>
    <w:rsid w:val="00FF3E92"/>
    <w:rsid w:val="00FF417D"/>
    <w:rsid w:val="00FF52A1"/>
    <w:rsid w:val="00FF545F"/>
    <w:rsid w:val="00FF54DA"/>
    <w:rsid w:val="00FF554A"/>
    <w:rsid w:val="00FF586A"/>
    <w:rsid w:val="00FF660B"/>
    <w:rsid w:val="00FF6B1A"/>
    <w:rsid w:val="00FF6E43"/>
    <w:rsid w:val="00FF78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8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070C9"/>
    <w:pPr>
      <w:spacing w:after="150" w:line="276" w:lineRule="auto"/>
      <w:jc w:val="both"/>
    </w:pPr>
    <w:rPr>
      <w:rFonts w:ascii="Calibri" w:hAnsi="Calibri"/>
      <w:szCs w:val="20"/>
    </w:rPr>
  </w:style>
  <w:style w:type="paragraph" w:styleId="Cmsor1">
    <w:name w:val="heading 1"/>
    <w:basedOn w:val="Norml"/>
    <w:next w:val="Norml"/>
    <w:link w:val="Cmsor1Char"/>
    <w:qFormat/>
    <w:rsid w:val="007070C9"/>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Cmsor2">
    <w:name w:val="heading 2"/>
    <w:basedOn w:val="Norml"/>
    <w:next w:val="Norml"/>
    <w:link w:val="Cmsor2Char"/>
    <w:unhideWhenUsed/>
    <w:qFormat/>
    <w:rsid w:val="007070C9"/>
    <w:pPr>
      <w:numPr>
        <w:ilvl w:val="1"/>
        <w:numId w:val="3"/>
      </w:numPr>
      <w:spacing w:before="210" w:after="75"/>
      <w:jc w:val="left"/>
      <w:outlineLvl w:val="1"/>
    </w:pPr>
    <w:rPr>
      <w:b/>
      <w:color w:val="898D8D" w:themeColor="text2"/>
      <w:sz w:val="24"/>
      <w:szCs w:val="38"/>
    </w:rPr>
  </w:style>
  <w:style w:type="paragraph" w:styleId="Cmsor3">
    <w:name w:val="heading 3"/>
    <w:basedOn w:val="Norml"/>
    <w:next w:val="Norml"/>
    <w:link w:val="Cmsor3Char"/>
    <w:unhideWhenUsed/>
    <w:qFormat/>
    <w:rsid w:val="007070C9"/>
    <w:pPr>
      <w:numPr>
        <w:ilvl w:val="2"/>
        <w:numId w:val="3"/>
      </w:numPr>
      <w:spacing w:before="75" w:after="75"/>
      <w:jc w:val="left"/>
      <w:outlineLvl w:val="2"/>
    </w:pPr>
    <w:rPr>
      <w:bCs/>
      <w:color w:val="898D8D" w:themeColor="text2"/>
      <w:szCs w:val="34"/>
    </w:rPr>
  </w:style>
  <w:style w:type="paragraph" w:styleId="Cmsor4">
    <w:name w:val="heading 4"/>
    <w:basedOn w:val="Norml"/>
    <w:next w:val="Norml"/>
    <w:link w:val="Cmsor4Char"/>
    <w:unhideWhenUsed/>
    <w:qFormat/>
    <w:rsid w:val="007070C9"/>
    <w:pPr>
      <w:numPr>
        <w:ilvl w:val="3"/>
        <w:numId w:val="3"/>
      </w:numPr>
      <w:spacing w:before="75" w:after="75"/>
      <w:jc w:val="left"/>
      <w:outlineLvl w:val="3"/>
    </w:pPr>
    <w:rPr>
      <w:iCs/>
      <w:color w:val="898D8D" w:themeColor="text2"/>
      <w:szCs w:val="30"/>
    </w:rPr>
  </w:style>
  <w:style w:type="paragraph" w:styleId="Cmsor5">
    <w:name w:val="heading 5"/>
    <w:basedOn w:val="Norml"/>
    <w:next w:val="Norml"/>
    <w:link w:val="Cmsor5Char"/>
    <w:unhideWhenUsed/>
    <w:qFormat/>
    <w:rsid w:val="007070C9"/>
    <w:pPr>
      <w:numPr>
        <w:ilvl w:val="4"/>
        <w:numId w:val="3"/>
      </w:numPr>
      <w:spacing w:before="75" w:after="75"/>
      <w:jc w:val="left"/>
      <w:outlineLvl w:val="4"/>
    </w:pPr>
    <w:rPr>
      <w:color w:val="898D8D" w:themeColor="text2"/>
      <w:szCs w:val="26"/>
    </w:rPr>
  </w:style>
  <w:style w:type="paragraph" w:styleId="Cmsor6">
    <w:name w:val="heading 6"/>
    <w:basedOn w:val="Norml"/>
    <w:next w:val="Norml"/>
    <w:link w:val="Cmsor6Char"/>
    <w:unhideWhenUsed/>
    <w:qFormat/>
    <w:rsid w:val="007070C9"/>
    <w:pPr>
      <w:numPr>
        <w:ilvl w:val="5"/>
        <w:numId w:val="3"/>
      </w:numPr>
      <w:spacing w:before="75" w:after="75"/>
      <w:jc w:val="left"/>
      <w:outlineLvl w:val="5"/>
    </w:pPr>
    <w:rPr>
      <w:color w:val="898D8D" w:themeColor="text2"/>
    </w:rPr>
  </w:style>
  <w:style w:type="paragraph" w:styleId="Cmsor7">
    <w:name w:val="heading 7"/>
    <w:basedOn w:val="Norml"/>
    <w:next w:val="Norml"/>
    <w:link w:val="Cmsor7Char"/>
    <w:uiPriority w:val="9"/>
    <w:semiHidden/>
    <w:unhideWhenUsed/>
    <w:qFormat/>
    <w:rsid w:val="007070C9"/>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7070C9"/>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7070C9"/>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7070C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7070C9"/>
  </w:style>
  <w:style w:type="table" w:customStyle="1" w:styleId="tblzat-mtrix">
    <w:name w:val="táblázat - mátrix"/>
    <w:basedOn w:val="Normltblzat"/>
    <w:uiPriority w:val="2"/>
    <w:qFormat/>
    <w:rsid w:val="007070C9"/>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7070C9"/>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aliases w:val="Paragraphe EI,Paragraphe de liste1,EC,Paragraphe de liste,lista_2,text bullet,Welt L,List Paragraph à moi,Számozott lista 1,Eszeri felsorolás,List Paragraph1,Bullet List,FooterText,numbered,Bulletr List Paragraph,列出段落,Dot pt,列出段落1"/>
    <w:basedOn w:val="Norml"/>
    <w:link w:val="ListaszerbekezdsChar"/>
    <w:uiPriority w:val="4"/>
    <w:qFormat/>
    <w:rsid w:val="007070C9"/>
    <w:pPr>
      <w:numPr>
        <w:numId w:val="8"/>
      </w:numPr>
      <w:contextualSpacing/>
    </w:pPr>
  </w:style>
  <w:style w:type="character" w:styleId="Hiperhivatkozs">
    <w:name w:val="Hyperlink"/>
    <w:basedOn w:val="Vgjegyzet-hivatkozs"/>
    <w:uiPriority w:val="99"/>
    <w:rsid w:val="007070C9"/>
    <w:rPr>
      <w:rFonts w:ascii="Calibri" w:hAnsi="Calibri"/>
      <w:color w:val="0000FF"/>
      <w:sz w:val="20"/>
      <w:u w:val="single"/>
      <w:vertAlign w:val="superscript"/>
    </w:rPr>
  </w:style>
  <w:style w:type="table" w:customStyle="1" w:styleId="tblzat-oldallces">
    <w:name w:val="táblázat - oldalléces"/>
    <w:basedOn w:val="Normltblzat"/>
    <w:uiPriority w:val="3"/>
    <w:qFormat/>
    <w:rsid w:val="007070C9"/>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7070C9"/>
    <w:rPr>
      <w:vertAlign w:val="superscript"/>
    </w:rPr>
  </w:style>
  <w:style w:type="paragraph" w:styleId="Buborkszveg">
    <w:name w:val="Balloon Text"/>
    <w:basedOn w:val="Norml"/>
    <w:link w:val="BuborkszvegChar"/>
    <w:uiPriority w:val="99"/>
    <w:semiHidden/>
    <w:unhideWhenUsed/>
    <w:rsid w:val="007070C9"/>
    <w:rPr>
      <w:rFonts w:ascii="Tahoma" w:hAnsi="Tahoma" w:cs="Tahoma"/>
      <w:sz w:val="16"/>
      <w:szCs w:val="16"/>
    </w:rPr>
  </w:style>
  <w:style w:type="paragraph" w:customStyle="1" w:styleId="Magyarzszveg">
    <w:name w:val="Magyarázó szöveg"/>
    <w:basedOn w:val="Norml"/>
    <w:next w:val="Norml"/>
    <w:uiPriority w:val="7"/>
    <w:rsid w:val="007070C9"/>
    <w:rPr>
      <w:color w:val="202653" w:themeColor="accent5"/>
      <w:sz w:val="18"/>
    </w:rPr>
  </w:style>
  <w:style w:type="character" w:customStyle="1" w:styleId="BuborkszvegChar">
    <w:name w:val="Buborékszöveg Char"/>
    <w:basedOn w:val="Bekezdsalapbettpusa"/>
    <w:link w:val="Buborkszveg"/>
    <w:uiPriority w:val="99"/>
    <w:semiHidden/>
    <w:rsid w:val="007070C9"/>
    <w:rPr>
      <w:rFonts w:ascii="Tahoma" w:hAnsi="Tahoma" w:cs="Tahoma"/>
      <w:sz w:val="16"/>
      <w:szCs w:val="16"/>
    </w:rPr>
  </w:style>
  <w:style w:type="paragraph" w:styleId="lfej">
    <w:name w:val="header"/>
    <w:basedOn w:val="Norml"/>
    <w:link w:val="lfejChar"/>
    <w:uiPriority w:val="99"/>
    <w:unhideWhenUsed/>
    <w:rsid w:val="007070C9"/>
    <w:pPr>
      <w:tabs>
        <w:tab w:val="center" w:pos="4536"/>
        <w:tab w:val="right" w:pos="9072"/>
      </w:tabs>
    </w:pPr>
  </w:style>
  <w:style w:type="character" w:customStyle="1" w:styleId="lfejChar">
    <w:name w:val="Élőfej Char"/>
    <w:basedOn w:val="Bekezdsalapbettpusa"/>
    <w:link w:val="lfej"/>
    <w:uiPriority w:val="99"/>
    <w:rsid w:val="007070C9"/>
    <w:rPr>
      <w:rFonts w:ascii="Calibri" w:hAnsi="Calibri"/>
      <w:szCs w:val="20"/>
    </w:rPr>
  </w:style>
  <w:style w:type="paragraph" w:styleId="llb">
    <w:name w:val="footer"/>
    <w:basedOn w:val="Norml"/>
    <w:link w:val="llbChar"/>
    <w:uiPriority w:val="99"/>
    <w:unhideWhenUsed/>
    <w:rsid w:val="007070C9"/>
    <w:pPr>
      <w:tabs>
        <w:tab w:val="center" w:pos="4536"/>
        <w:tab w:val="right" w:pos="9072"/>
      </w:tabs>
    </w:pPr>
  </w:style>
  <w:style w:type="character" w:customStyle="1" w:styleId="llbChar">
    <w:name w:val="Élőláb Char"/>
    <w:basedOn w:val="Bekezdsalapbettpusa"/>
    <w:link w:val="llb"/>
    <w:uiPriority w:val="99"/>
    <w:rsid w:val="007070C9"/>
    <w:rPr>
      <w:rFonts w:ascii="Calibri" w:hAnsi="Calibri"/>
      <w:szCs w:val="20"/>
    </w:rPr>
  </w:style>
  <w:style w:type="paragraph" w:customStyle="1" w:styleId="Szmozs">
    <w:name w:val="Számozás"/>
    <w:basedOn w:val="Norml"/>
    <w:uiPriority w:val="4"/>
    <w:qFormat/>
    <w:rsid w:val="007070C9"/>
    <w:pPr>
      <w:numPr>
        <w:numId w:val="4"/>
      </w:numPr>
      <w:spacing w:before="120"/>
      <w:contextualSpacing/>
    </w:pPr>
  </w:style>
  <w:style w:type="table" w:styleId="Rcsostblzat">
    <w:name w:val="Table Grid"/>
    <w:aliases w:val="Szegély nélküli"/>
    <w:basedOn w:val="Normltblzat"/>
    <w:uiPriority w:val="59"/>
    <w:rsid w:val="007070C9"/>
    <w:pPr>
      <w:contextualSpacing/>
    </w:pPr>
    <w:rPr>
      <w:rFonts w:ascii="Calibri" w:hAnsi="Calibri"/>
      <w:szCs w:val="20"/>
    </w:rPr>
    <w:tblPr/>
    <w:tcPr>
      <w:vAlign w:val="center"/>
    </w:tcPr>
  </w:style>
  <w:style w:type="character" w:customStyle="1" w:styleId="Cmsor4Char">
    <w:name w:val="Címsor 4 Char"/>
    <w:basedOn w:val="Bekezdsalapbettpusa"/>
    <w:link w:val="Cmsor4"/>
    <w:rsid w:val="007070C9"/>
    <w:rPr>
      <w:rFonts w:ascii="Calibri" w:hAnsi="Calibri"/>
      <w:iCs/>
      <w:color w:val="898D8D" w:themeColor="text2"/>
      <w:szCs w:val="30"/>
    </w:rPr>
  </w:style>
  <w:style w:type="character" w:customStyle="1" w:styleId="Cmsor5Char">
    <w:name w:val="Címsor 5 Char"/>
    <w:basedOn w:val="Bekezdsalapbettpusa"/>
    <w:link w:val="Cmsor5"/>
    <w:rsid w:val="007070C9"/>
    <w:rPr>
      <w:rFonts w:ascii="Calibri" w:hAnsi="Calibri"/>
      <w:color w:val="898D8D" w:themeColor="text2"/>
      <w:szCs w:val="26"/>
    </w:rPr>
  </w:style>
  <w:style w:type="character" w:customStyle="1" w:styleId="Cmsor6Char">
    <w:name w:val="Címsor 6 Char"/>
    <w:basedOn w:val="Bekezdsalapbettpusa"/>
    <w:link w:val="Cmsor6"/>
    <w:rsid w:val="007070C9"/>
    <w:rPr>
      <w:rFonts w:ascii="Calibri" w:hAnsi="Calibri"/>
      <w:color w:val="898D8D" w:themeColor="text2"/>
      <w:szCs w:val="20"/>
    </w:rPr>
  </w:style>
  <w:style w:type="character" w:customStyle="1" w:styleId="Cmsor1Char">
    <w:name w:val="Címsor 1 Char"/>
    <w:basedOn w:val="Bekezdsalapbettpusa"/>
    <w:link w:val="Cmsor1"/>
    <w:rsid w:val="007070C9"/>
    <w:rPr>
      <w:rFonts w:ascii="Calibri" w:eastAsiaTheme="majorEastAsia" w:hAnsi="Calibri" w:cstheme="majorBidi"/>
      <w:b/>
      <w:bCs/>
      <w:caps/>
      <w:color w:val="898D8D" w:themeColor="text2"/>
      <w:sz w:val="24"/>
      <w:szCs w:val="42"/>
    </w:rPr>
  </w:style>
  <w:style w:type="character" w:customStyle="1" w:styleId="Cmsor2Char">
    <w:name w:val="Címsor 2 Char"/>
    <w:basedOn w:val="Bekezdsalapbettpusa"/>
    <w:link w:val="Cmsor2"/>
    <w:rsid w:val="007070C9"/>
    <w:rPr>
      <w:rFonts w:ascii="Calibri" w:hAnsi="Calibri"/>
      <w:b/>
      <w:color w:val="898D8D" w:themeColor="text2"/>
      <w:sz w:val="24"/>
      <w:szCs w:val="38"/>
    </w:rPr>
  </w:style>
  <w:style w:type="character" w:customStyle="1" w:styleId="Cmsor3Char">
    <w:name w:val="Címsor 3 Char"/>
    <w:basedOn w:val="Bekezdsalapbettpusa"/>
    <w:link w:val="Cmsor3"/>
    <w:rsid w:val="007070C9"/>
    <w:rPr>
      <w:rFonts w:ascii="Calibri" w:hAnsi="Calibri"/>
      <w:bCs/>
      <w:color w:val="898D8D" w:themeColor="text2"/>
      <w:szCs w:val="34"/>
    </w:rPr>
  </w:style>
  <w:style w:type="paragraph" w:styleId="Cm">
    <w:name w:val="Title"/>
    <w:basedOn w:val="Norml"/>
    <w:next w:val="Norml"/>
    <w:link w:val="CmChar"/>
    <w:uiPriority w:val="3"/>
    <w:qFormat/>
    <w:rsid w:val="007070C9"/>
    <w:pPr>
      <w:spacing w:after="300"/>
      <w:contextualSpacing/>
    </w:pPr>
    <w:rPr>
      <w:rFonts w:eastAsiaTheme="majorEastAsia" w:cstheme="majorBidi"/>
      <w:caps/>
      <w:color w:val="898D8D" w:themeColor="text2"/>
      <w:spacing w:val="5"/>
      <w:kern w:val="28"/>
      <w:sz w:val="24"/>
      <w:szCs w:val="52"/>
    </w:rPr>
  </w:style>
  <w:style w:type="character" w:customStyle="1" w:styleId="CmChar">
    <w:name w:val="Cím Char"/>
    <w:basedOn w:val="Bekezdsalapbettpusa"/>
    <w:link w:val="Cm"/>
    <w:uiPriority w:val="3"/>
    <w:rsid w:val="007070C9"/>
    <w:rPr>
      <w:rFonts w:ascii="Calibri" w:eastAsiaTheme="majorEastAsia" w:hAnsi="Calibri" w:cstheme="majorBidi"/>
      <w:caps/>
      <w:color w:val="898D8D" w:themeColor="text2"/>
      <w:spacing w:val="5"/>
      <w:kern w:val="28"/>
      <w:sz w:val="24"/>
      <w:szCs w:val="52"/>
    </w:rPr>
  </w:style>
  <w:style w:type="character" w:customStyle="1" w:styleId="Cmsor7Char">
    <w:name w:val="Címsor 7 Char"/>
    <w:basedOn w:val="Bekezdsalapbettpusa"/>
    <w:link w:val="Cmsor7"/>
    <w:uiPriority w:val="9"/>
    <w:semiHidden/>
    <w:rsid w:val="007070C9"/>
    <w:rPr>
      <w:rFonts w:ascii="Calibri" w:eastAsiaTheme="majorEastAsia" w:hAnsi="Calibri" w:cstheme="majorBidi"/>
      <w:i/>
      <w:iCs/>
      <w:color w:val="404040" w:themeColor="text1" w:themeTint="BF"/>
      <w:szCs w:val="20"/>
    </w:rPr>
  </w:style>
  <w:style w:type="character" w:customStyle="1" w:styleId="Cmsor8Char">
    <w:name w:val="Címsor 8 Char"/>
    <w:basedOn w:val="Bekezdsalapbettpusa"/>
    <w:link w:val="Cmsor8"/>
    <w:uiPriority w:val="9"/>
    <w:semiHidden/>
    <w:rsid w:val="007070C9"/>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7070C9"/>
    <w:rPr>
      <w:rFonts w:ascii="Calibri" w:eastAsiaTheme="majorEastAsia" w:hAnsi="Calibri" w:cstheme="majorBidi"/>
      <w:i/>
      <w:iCs/>
      <w:color w:val="404040" w:themeColor="text1" w:themeTint="BF"/>
      <w:szCs w:val="20"/>
    </w:rPr>
  </w:style>
  <w:style w:type="numbering" w:customStyle="1" w:styleId="Style1">
    <w:name w:val="Style1"/>
    <w:uiPriority w:val="99"/>
    <w:rsid w:val="007070C9"/>
    <w:pPr>
      <w:numPr>
        <w:numId w:val="1"/>
      </w:numPr>
    </w:pPr>
  </w:style>
  <w:style w:type="paragraph" w:styleId="TJ7">
    <w:name w:val="toc 7"/>
    <w:basedOn w:val="Norml"/>
    <w:next w:val="Norml"/>
    <w:autoRedefine/>
    <w:uiPriority w:val="99"/>
    <w:semiHidden/>
    <w:locked/>
    <w:rsid w:val="007070C9"/>
    <w:pPr>
      <w:spacing w:after="100"/>
      <w:ind w:left="1200"/>
    </w:pPr>
    <w:rPr>
      <w:color w:val="295A7E" w:themeColor="accent6" w:themeShade="80"/>
    </w:rPr>
  </w:style>
  <w:style w:type="paragraph" w:styleId="TJ8">
    <w:name w:val="toc 8"/>
    <w:basedOn w:val="Norml"/>
    <w:next w:val="Norml"/>
    <w:autoRedefine/>
    <w:uiPriority w:val="99"/>
    <w:semiHidden/>
    <w:locked/>
    <w:rsid w:val="007070C9"/>
    <w:pPr>
      <w:spacing w:after="100"/>
      <w:ind w:left="1400"/>
    </w:pPr>
    <w:rPr>
      <w:color w:val="295A7E" w:themeColor="accent6" w:themeShade="80"/>
    </w:rPr>
  </w:style>
  <w:style w:type="paragraph" w:styleId="TJ9">
    <w:name w:val="toc 9"/>
    <w:basedOn w:val="Norml"/>
    <w:next w:val="Norml"/>
    <w:autoRedefine/>
    <w:uiPriority w:val="99"/>
    <w:semiHidden/>
    <w:locked/>
    <w:rsid w:val="007070C9"/>
    <w:pPr>
      <w:spacing w:after="100"/>
      <w:ind w:left="1600"/>
    </w:pPr>
    <w:rPr>
      <w:color w:val="295A7E" w:themeColor="accent6" w:themeShade="80"/>
    </w:rPr>
  </w:style>
  <w:style w:type="table" w:customStyle="1" w:styleId="Calendar2">
    <w:name w:val="Calendar 2"/>
    <w:basedOn w:val="Normltblzat"/>
    <w:uiPriority w:val="99"/>
    <w:qFormat/>
    <w:rsid w:val="007070C9"/>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Verdana 8p Regular Foot,Footnote Text Char1,Footnote Text Char Char,Fußnotentext Char Char Char,Fußnotentext Char1 Char Char Char,Fußnotentext Char Char Char Char Char,Fußnotentext Char1 Char Char Char Char Char,lábléc"/>
    <w:basedOn w:val="Norml"/>
    <w:link w:val="LbjegyzetszvegChar"/>
    <w:uiPriority w:val="99"/>
    <w:unhideWhenUsed/>
    <w:qFormat/>
    <w:rsid w:val="007070C9"/>
    <w:rPr>
      <w:rFonts w:eastAsiaTheme="minorEastAsia"/>
      <w:color w:val="898D8D" w:themeColor="text2"/>
      <w:sz w:val="16"/>
    </w:rPr>
  </w:style>
  <w:style w:type="character" w:customStyle="1" w:styleId="LbjegyzetszvegChar">
    <w:name w:val="Lábjegyzetszöveg Char"/>
    <w:aliases w:val="Verdana 8p Regular Foot Char,Footnote Text Char1 Char,Footnote Text Char Char Char,Fußnotentext Char Char Char Char,Fußnotentext Char1 Char Char Char Char,Fußnotentext Char Char Char Char Char Char,lábléc Char"/>
    <w:basedOn w:val="Bekezdsalapbettpusa"/>
    <w:link w:val="Lbjegyzetszveg"/>
    <w:uiPriority w:val="99"/>
    <w:rsid w:val="007070C9"/>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7070C9"/>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7070C9"/>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7070C9"/>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7070C9"/>
    <w:rPr>
      <w:color w:val="295A7E" w:themeColor="accent6" w:themeShade="80"/>
    </w:rPr>
  </w:style>
  <w:style w:type="character" w:customStyle="1" w:styleId="VgjegyzetszvegeChar">
    <w:name w:val="Végjegyzet szövege Char"/>
    <w:basedOn w:val="Bekezdsalapbettpusa"/>
    <w:link w:val="Vgjegyzetszvege"/>
    <w:uiPriority w:val="99"/>
    <w:semiHidden/>
    <w:rsid w:val="007070C9"/>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7070C9"/>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7070C9"/>
    <w:pPr>
      <w:numPr>
        <w:numId w:val="5"/>
      </w:numPr>
    </w:pPr>
  </w:style>
  <w:style w:type="paragraph" w:customStyle="1" w:styleId="Tblaszvegstlus">
    <w:name w:val="Tábla szöveg stílus"/>
    <w:basedOn w:val="Norml"/>
    <w:link w:val="TblaszvegstlusChar"/>
    <w:uiPriority w:val="8"/>
    <w:qFormat/>
    <w:rsid w:val="007070C9"/>
  </w:style>
  <w:style w:type="character" w:customStyle="1" w:styleId="ListaszerbekezdsChar">
    <w:name w:val="Listaszerű bekezdés Char"/>
    <w:aliases w:val="Paragraphe EI Char,Paragraphe de liste1 Char,EC Char,Paragraphe de liste Char,lista_2 Char,text bullet Char,Welt L Char,List Paragraph à moi Char,Számozott lista 1 Char,Eszeri felsorolás Char,List Paragraph1 Char,FooterText Char"/>
    <w:basedOn w:val="Bekezdsalapbettpusa"/>
    <w:link w:val="Listaszerbekezds"/>
    <w:uiPriority w:val="4"/>
    <w:rsid w:val="007070C9"/>
    <w:rPr>
      <w:rFonts w:ascii="Calibri" w:hAnsi="Calibri"/>
      <w:szCs w:val="20"/>
    </w:rPr>
  </w:style>
  <w:style w:type="character" w:customStyle="1" w:styleId="Listaszerbekezds2Char">
    <w:name w:val="Listaszerű bekezdés 2 Char"/>
    <w:basedOn w:val="ListaszerbekezdsChar"/>
    <w:link w:val="Listaszerbekezds2"/>
    <w:uiPriority w:val="4"/>
    <w:rsid w:val="007070C9"/>
    <w:rPr>
      <w:rFonts w:ascii="Calibri" w:hAnsi="Calibri"/>
      <w:szCs w:val="20"/>
    </w:rPr>
  </w:style>
  <w:style w:type="character" w:customStyle="1" w:styleId="TblaszvegstlusChar">
    <w:name w:val="Tábla szöveg stílus Char"/>
    <w:basedOn w:val="Bekezdsalapbettpusa"/>
    <w:link w:val="Tblaszvegstlus"/>
    <w:uiPriority w:val="8"/>
    <w:rsid w:val="007070C9"/>
    <w:rPr>
      <w:rFonts w:ascii="Calibri" w:hAnsi="Calibri"/>
      <w:szCs w:val="20"/>
    </w:rPr>
  </w:style>
  <w:style w:type="character" w:styleId="Finomhivatkozs">
    <w:name w:val="Subtle Reference"/>
    <w:basedOn w:val="Bekezdsalapbettpusa"/>
    <w:uiPriority w:val="31"/>
    <w:rsid w:val="007070C9"/>
    <w:rPr>
      <w:sz w:val="24"/>
      <w:szCs w:val="24"/>
      <w:u w:val="single"/>
    </w:rPr>
  </w:style>
  <w:style w:type="character" w:styleId="Ershivatkozs">
    <w:name w:val="Intense Reference"/>
    <w:basedOn w:val="Bekezdsalapbettpusa"/>
    <w:uiPriority w:val="32"/>
    <w:rsid w:val="007070C9"/>
    <w:rPr>
      <w:b/>
      <w:sz w:val="24"/>
      <w:u w:val="single"/>
    </w:rPr>
  </w:style>
  <w:style w:type="paragraph" w:customStyle="1" w:styleId="Listaszerbekezds2szint">
    <w:name w:val="Listaszerű bekezdés 2. szint"/>
    <w:basedOn w:val="Listaszerbekezds"/>
    <w:link w:val="Listaszerbekezds2szintChar"/>
    <w:uiPriority w:val="4"/>
    <w:qFormat/>
    <w:rsid w:val="007070C9"/>
    <w:pPr>
      <w:numPr>
        <w:numId w:val="7"/>
      </w:numPr>
    </w:pPr>
  </w:style>
  <w:style w:type="paragraph" w:customStyle="1" w:styleId="Listaszerbekezds3szint">
    <w:name w:val="Listaszerű bekezdés 3. szint"/>
    <w:basedOn w:val="Listaszerbekezds"/>
    <w:link w:val="Listaszerbekezds3szintChar"/>
    <w:uiPriority w:val="4"/>
    <w:qFormat/>
    <w:rsid w:val="007070C9"/>
    <w:pPr>
      <w:numPr>
        <w:ilvl w:val="2"/>
        <w:numId w:val="9"/>
      </w:numPr>
    </w:pPr>
  </w:style>
  <w:style w:type="character" w:customStyle="1" w:styleId="Listaszerbekezds2szintChar">
    <w:name w:val="Listaszerű bekezdés 2. szint Char"/>
    <w:basedOn w:val="ListaszerbekezdsChar"/>
    <w:link w:val="Listaszerbekezds2szint"/>
    <w:uiPriority w:val="4"/>
    <w:rsid w:val="007070C9"/>
    <w:rPr>
      <w:rFonts w:ascii="Calibri" w:hAnsi="Calibri"/>
      <w:szCs w:val="20"/>
    </w:rPr>
  </w:style>
  <w:style w:type="character" w:customStyle="1" w:styleId="Listaszerbekezds3szintChar">
    <w:name w:val="Listaszerű bekezdés 3. szint Char"/>
    <w:basedOn w:val="ListaszerbekezdsChar"/>
    <w:link w:val="Listaszerbekezds3szint"/>
    <w:uiPriority w:val="4"/>
    <w:rsid w:val="007070C9"/>
    <w:rPr>
      <w:rFonts w:ascii="Calibri" w:hAnsi="Calibri"/>
      <w:szCs w:val="20"/>
    </w:rPr>
  </w:style>
  <w:style w:type="paragraph" w:styleId="Alcm">
    <w:name w:val="Subtitle"/>
    <w:basedOn w:val="Norml"/>
    <w:next w:val="Norml"/>
    <w:link w:val="AlcmChar"/>
    <w:uiPriority w:val="11"/>
    <w:rsid w:val="007070C9"/>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7070C9"/>
    <w:rPr>
      <w:rFonts w:ascii="Calibri" w:eastAsiaTheme="majorEastAsia" w:hAnsi="Calibri" w:cstheme="majorBidi"/>
      <w:szCs w:val="20"/>
    </w:rPr>
  </w:style>
  <w:style w:type="paragraph" w:customStyle="1" w:styleId="Listabetvel">
    <w:name w:val="Lista betűvel"/>
    <w:basedOn w:val="Listaszerbekezds"/>
    <w:link w:val="ListabetvelChar"/>
    <w:uiPriority w:val="4"/>
    <w:qFormat/>
    <w:rsid w:val="007070C9"/>
    <w:pPr>
      <w:numPr>
        <w:numId w:val="6"/>
      </w:numPr>
    </w:pPr>
  </w:style>
  <w:style w:type="character" w:customStyle="1" w:styleId="ListabetvelChar">
    <w:name w:val="Lista betűvel Char"/>
    <w:basedOn w:val="ListaszerbekezdsChar"/>
    <w:link w:val="Listabetvel"/>
    <w:uiPriority w:val="4"/>
    <w:rsid w:val="007070C9"/>
    <w:rPr>
      <w:rFonts w:ascii="Calibri" w:hAnsi="Calibri"/>
      <w:szCs w:val="20"/>
    </w:rPr>
  </w:style>
  <w:style w:type="paragraph" w:customStyle="1" w:styleId="Erskiemels1">
    <w:name w:val="Erős kiemelés1"/>
    <w:basedOn w:val="Norml"/>
    <w:link w:val="ErskiemelsChar"/>
    <w:uiPriority w:val="5"/>
    <w:qFormat/>
    <w:rsid w:val="007070C9"/>
    <w:rPr>
      <w:b/>
      <w:i/>
    </w:rPr>
  </w:style>
  <w:style w:type="character" w:customStyle="1" w:styleId="ErskiemelsChar">
    <w:name w:val="Erős kiemelés Char"/>
    <w:basedOn w:val="Bekezdsalapbettpusa"/>
    <w:link w:val="Erskiemels1"/>
    <w:uiPriority w:val="5"/>
    <w:rsid w:val="007070C9"/>
    <w:rPr>
      <w:rFonts w:ascii="Calibri" w:hAnsi="Calibri"/>
      <w:b/>
      <w:i/>
      <w:szCs w:val="20"/>
    </w:rPr>
  </w:style>
  <w:style w:type="paragraph" w:customStyle="1" w:styleId="Bold">
    <w:name w:val="Bold"/>
    <w:basedOn w:val="Norml"/>
    <w:link w:val="BoldChar"/>
    <w:uiPriority w:val="6"/>
    <w:qFormat/>
    <w:rsid w:val="007070C9"/>
    <w:rPr>
      <w:b/>
    </w:rPr>
  </w:style>
  <w:style w:type="character" w:customStyle="1" w:styleId="BoldChar">
    <w:name w:val="Bold Char"/>
    <w:basedOn w:val="Bekezdsalapbettpusa"/>
    <w:link w:val="Bold"/>
    <w:uiPriority w:val="6"/>
    <w:rsid w:val="007070C9"/>
    <w:rPr>
      <w:rFonts w:ascii="Calibri" w:hAnsi="Calibri"/>
      <w:b/>
      <w:szCs w:val="20"/>
    </w:rPr>
  </w:style>
  <w:style w:type="character" w:styleId="Mrltotthiperhivatkozs">
    <w:name w:val="FollowedHyperlink"/>
    <w:basedOn w:val="Bekezdsalapbettpusa"/>
    <w:uiPriority w:val="99"/>
    <w:semiHidden/>
    <w:unhideWhenUsed/>
    <w:rsid w:val="007070C9"/>
    <w:rPr>
      <w:color w:val="7BAFD4" w:themeColor="followedHyperlink"/>
      <w:u w:val="single"/>
    </w:rPr>
  </w:style>
  <w:style w:type="paragraph" w:styleId="Tartalomjegyzkcmsora">
    <w:name w:val="TOC Heading"/>
    <w:basedOn w:val="Cmsor1"/>
    <w:next w:val="Norml"/>
    <w:uiPriority w:val="39"/>
    <w:unhideWhenUsed/>
    <w:qFormat/>
    <w:rsid w:val="007070C9"/>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7070C9"/>
    <w:pPr>
      <w:spacing w:after="100"/>
      <w:ind w:left="220"/>
      <w:jc w:val="left"/>
    </w:pPr>
    <w:rPr>
      <w:rFonts w:eastAsiaTheme="minorEastAsia"/>
    </w:rPr>
  </w:style>
  <w:style w:type="paragraph" w:styleId="TJ1">
    <w:name w:val="toc 1"/>
    <w:basedOn w:val="Norml"/>
    <w:next w:val="Norml"/>
    <w:autoRedefine/>
    <w:uiPriority w:val="39"/>
    <w:unhideWhenUsed/>
    <w:qFormat/>
    <w:locked/>
    <w:rsid w:val="007070C9"/>
    <w:pPr>
      <w:spacing w:after="100"/>
      <w:jc w:val="left"/>
    </w:pPr>
    <w:rPr>
      <w:rFonts w:eastAsiaTheme="minorEastAsia"/>
    </w:rPr>
  </w:style>
  <w:style w:type="paragraph" w:styleId="TJ3">
    <w:name w:val="toc 3"/>
    <w:basedOn w:val="Norml"/>
    <w:next w:val="Norml"/>
    <w:uiPriority w:val="39"/>
    <w:unhideWhenUsed/>
    <w:qFormat/>
    <w:locked/>
    <w:rsid w:val="007070C9"/>
    <w:pPr>
      <w:spacing w:after="100"/>
      <w:ind w:left="400"/>
    </w:pPr>
  </w:style>
  <w:style w:type="paragraph" w:customStyle="1" w:styleId="StyleTOC2Left015">
    <w:name w:val="Style TOC 2 + Left:  0.15&quot;"/>
    <w:basedOn w:val="TJ2"/>
    <w:rsid w:val="007070C9"/>
    <w:pPr>
      <w:ind w:left="216"/>
    </w:pPr>
    <w:rPr>
      <w:rFonts w:eastAsia="Times New Roman" w:cs="Times New Roman"/>
    </w:rPr>
  </w:style>
  <w:style w:type="paragraph" w:customStyle="1" w:styleId="StyleTOC3Left031">
    <w:name w:val="Style TOC 3 + Left:  0.31&quot;"/>
    <w:basedOn w:val="TJ3"/>
    <w:rsid w:val="007070C9"/>
    <w:pPr>
      <w:ind w:left="446"/>
    </w:pPr>
    <w:rPr>
      <w:rFonts w:eastAsia="Times New Roman" w:cs="Times New Roman"/>
    </w:rPr>
  </w:style>
  <w:style w:type="numbering" w:customStyle="1" w:styleId="Hierarchikuslista">
    <w:name w:val="Hierarchikus lista"/>
    <w:uiPriority w:val="99"/>
    <w:rsid w:val="007070C9"/>
    <w:pPr>
      <w:numPr>
        <w:numId w:val="2"/>
      </w:numPr>
    </w:pPr>
  </w:style>
  <w:style w:type="paragraph" w:customStyle="1" w:styleId="HierarchikusLista0">
    <w:name w:val="Hierarchikus Lista"/>
    <w:basedOn w:val="Listaszerbekezds"/>
    <w:link w:val="HierarchikusListaChar"/>
    <w:qFormat/>
    <w:rsid w:val="007070C9"/>
    <w:pPr>
      <w:numPr>
        <w:numId w:val="0"/>
      </w:numPr>
    </w:pPr>
  </w:style>
  <w:style w:type="character" w:customStyle="1" w:styleId="HierarchikusListaChar">
    <w:name w:val="Hierarchikus Lista Char"/>
    <w:basedOn w:val="ListaszerbekezdsChar"/>
    <w:link w:val="HierarchikusLista0"/>
    <w:rsid w:val="007070C9"/>
    <w:rPr>
      <w:rFonts w:ascii="Calibri" w:hAnsi="Calibri"/>
      <w:szCs w:val="20"/>
    </w:rPr>
  </w:style>
  <w:style w:type="character" w:styleId="Kiemels2">
    <w:name w:val="Strong"/>
    <w:basedOn w:val="Bekezdsalapbettpusa"/>
    <w:uiPriority w:val="22"/>
    <w:rsid w:val="007070C9"/>
    <w:rPr>
      <w:b/>
      <w:bCs/>
    </w:rPr>
  </w:style>
  <w:style w:type="character" w:styleId="Kiemels">
    <w:name w:val="Emphasis"/>
    <w:basedOn w:val="Bekezdsalapbettpusa"/>
    <w:uiPriority w:val="6"/>
    <w:qFormat/>
    <w:rsid w:val="007070C9"/>
    <w:rPr>
      <w:i/>
      <w:iCs/>
    </w:rPr>
  </w:style>
  <w:style w:type="paragraph" w:styleId="Nincstrkz">
    <w:name w:val="No Spacing"/>
    <w:basedOn w:val="Norml"/>
    <w:uiPriority w:val="1"/>
    <w:rsid w:val="007070C9"/>
    <w:rPr>
      <w:szCs w:val="32"/>
    </w:rPr>
  </w:style>
  <w:style w:type="paragraph" w:styleId="Idzet">
    <w:name w:val="Quote"/>
    <w:basedOn w:val="Norml"/>
    <w:next w:val="Norml"/>
    <w:link w:val="IdzetChar"/>
    <w:uiPriority w:val="29"/>
    <w:rsid w:val="007070C9"/>
    <w:rPr>
      <w:i/>
    </w:rPr>
  </w:style>
  <w:style w:type="character" w:customStyle="1" w:styleId="IdzetChar">
    <w:name w:val="Idézet Char"/>
    <w:basedOn w:val="Bekezdsalapbettpusa"/>
    <w:link w:val="Idzet"/>
    <w:uiPriority w:val="29"/>
    <w:rsid w:val="007070C9"/>
    <w:rPr>
      <w:rFonts w:ascii="Calibri" w:hAnsi="Calibri"/>
      <w:i/>
      <w:szCs w:val="20"/>
    </w:rPr>
  </w:style>
  <w:style w:type="paragraph" w:styleId="Kiemeltidzet">
    <w:name w:val="Intense Quote"/>
    <w:basedOn w:val="Norml"/>
    <w:next w:val="Norml"/>
    <w:link w:val="KiemeltidzetChar"/>
    <w:uiPriority w:val="30"/>
    <w:rsid w:val="007070C9"/>
    <w:pPr>
      <w:ind w:left="720" w:right="720"/>
    </w:pPr>
    <w:rPr>
      <w:b/>
      <w:i/>
    </w:rPr>
  </w:style>
  <w:style w:type="character" w:customStyle="1" w:styleId="KiemeltidzetChar">
    <w:name w:val="Kiemelt idézet Char"/>
    <w:basedOn w:val="Bekezdsalapbettpusa"/>
    <w:link w:val="Kiemeltidzet"/>
    <w:uiPriority w:val="30"/>
    <w:rsid w:val="007070C9"/>
    <w:rPr>
      <w:rFonts w:ascii="Calibri" w:hAnsi="Calibri"/>
      <w:b/>
      <w:i/>
      <w:szCs w:val="20"/>
    </w:rPr>
  </w:style>
  <w:style w:type="character" w:styleId="Erskiemels">
    <w:name w:val="Intense Emphasis"/>
    <w:basedOn w:val="Bekezdsalapbettpusa"/>
    <w:uiPriority w:val="21"/>
    <w:rsid w:val="007070C9"/>
    <w:rPr>
      <w:b/>
      <w:i/>
      <w:sz w:val="24"/>
      <w:szCs w:val="24"/>
      <w:u w:val="single"/>
    </w:rPr>
  </w:style>
  <w:style w:type="character" w:styleId="Knyvcme">
    <w:name w:val="Book Title"/>
    <w:basedOn w:val="Bekezdsalapbettpusa"/>
    <w:uiPriority w:val="33"/>
    <w:rsid w:val="007070C9"/>
    <w:rPr>
      <w:rFonts w:ascii="Calibri" w:eastAsiaTheme="majorEastAsia" w:hAnsi="Calibri"/>
      <w:b/>
      <w:i/>
      <w:sz w:val="24"/>
      <w:szCs w:val="24"/>
    </w:rPr>
  </w:style>
  <w:style w:type="paragraph" w:customStyle="1" w:styleId="Szvegdobozstlus">
    <w:name w:val="Szövegdoboz stílus"/>
    <w:basedOn w:val="HierarchikusLista0"/>
    <w:qFormat/>
    <w:rsid w:val="007070C9"/>
    <w:rPr>
      <w:b/>
      <w:i/>
      <w:color w:val="009EE0"/>
    </w:rPr>
  </w:style>
  <w:style w:type="table" w:customStyle="1" w:styleId="Rcsos">
    <w:name w:val="Rácsos"/>
    <w:basedOn w:val="Normltblzat"/>
    <w:uiPriority w:val="99"/>
    <w:rsid w:val="007070C9"/>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Lbjegyzet-hivatkozs">
    <w:name w:val="footnote reference"/>
    <w:aliases w:val="Verdana 11p Regular,hochgestellt"/>
    <w:basedOn w:val="Bekezdsalapbettpusa"/>
    <w:uiPriority w:val="99"/>
    <w:unhideWhenUsed/>
    <w:rsid w:val="008C31C0"/>
    <w:rPr>
      <w:vertAlign w:val="superscript"/>
    </w:rPr>
  </w:style>
  <w:style w:type="paragraph" w:styleId="Szvegtrzs">
    <w:name w:val="Body Text"/>
    <w:basedOn w:val="Norml"/>
    <w:link w:val="SzvegtrzsChar"/>
    <w:unhideWhenUsed/>
    <w:rsid w:val="008C31C0"/>
    <w:pPr>
      <w:spacing w:after="0" w:line="360" w:lineRule="auto"/>
    </w:pPr>
    <w:rPr>
      <w:rFonts w:ascii="Times New Roman" w:eastAsia="Times New Roman" w:hAnsi="Times New Roman" w:cs="Times New Roman"/>
      <w:sz w:val="24"/>
      <w:lang w:eastAsia="en-US"/>
    </w:rPr>
  </w:style>
  <w:style w:type="character" w:customStyle="1" w:styleId="SzvegtrzsChar">
    <w:name w:val="Szövegtörzs Char"/>
    <w:basedOn w:val="Bekezdsalapbettpusa"/>
    <w:link w:val="Szvegtrzs"/>
    <w:rsid w:val="008C31C0"/>
    <w:rPr>
      <w:rFonts w:ascii="Times New Roman" w:eastAsia="Times New Roman" w:hAnsi="Times New Roman" w:cs="Times New Roman"/>
      <w:sz w:val="24"/>
      <w:szCs w:val="20"/>
      <w:lang w:eastAsia="en-US"/>
    </w:rPr>
  </w:style>
  <w:style w:type="paragraph" w:styleId="Szvegtrzs2">
    <w:name w:val="Body Text 2"/>
    <w:basedOn w:val="Norml"/>
    <w:link w:val="Szvegtrzs2Char"/>
    <w:unhideWhenUsed/>
    <w:rsid w:val="008C31C0"/>
    <w:pPr>
      <w:spacing w:after="120" w:line="480" w:lineRule="auto"/>
      <w:jc w:val="left"/>
    </w:pPr>
    <w:rPr>
      <w:rFonts w:ascii="Times New Roman" w:eastAsia="Times New Roman" w:hAnsi="Times New Roman" w:cs="Times New Roman"/>
    </w:rPr>
  </w:style>
  <w:style w:type="character" w:customStyle="1" w:styleId="Szvegtrzs2Char">
    <w:name w:val="Szövegtörzs 2 Char"/>
    <w:basedOn w:val="Bekezdsalapbettpusa"/>
    <w:link w:val="Szvegtrzs2"/>
    <w:rsid w:val="008C31C0"/>
    <w:rPr>
      <w:rFonts w:ascii="Times New Roman" w:eastAsia="Times New Roman" w:hAnsi="Times New Roman" w:cs="Times New Roman"/>
      <w:szCs w:val="20"/>
    </w:rPr>
  </w:style>
  <w:style w:type="paragraph" w:styleId="Alrs">
    <w:name w:val="Signature"/>
    <w:basedOn w:val="Norml"/>
    <w:next w:val="Norml"/>
    <w:link w:val="AlrsChar"/>
    <w:rsid w:val="008C31C0"/>
    <w:pPr>
      <w:spacing w:before="480" w:after="240"/>
      <w:ind w:left="4320"/>
      <w:jc w:val="center"/>
    </w:pPr>
    <w:rPr>
      <w:rFonts w:ascii="Arial" w:hAnsi="Arial"/>
      <w:sz w:val="24"/>
    </w:rPr>
  </w:style>
  <w:style w:type="character" w:customStyle="1" w:styleId="AlrsChar">
    <w:name w:val="Aláírás Char"/>
    <w:basedOn w:val="Bekezdsalapbettpusa"/>
    <w:link w:val="Alrs"/>
    <w:rsid w:val="008C31C0"/>
    <w:rPr>
      <w:rFonts w:ascii="Arial" w:hAnsi="Arial"/>
      <w:sz w:val="24"/>
    </w:rPr>
  </w:style>
  <w:style w:type="character" w:styleId="Jegyzethivatkozs">
    <w:name w:val="annotation reference"/>
    <w:basedOn w:val="Bekezdsalapbettpusa"/>
    <w:uiPriority w:val="99"/>
    <w:semiHidden/>
    <w:unhideWhenUsed/>
    <w:rsid w:val="00E771EA"/>
    <w:rPr>
      <w:sz w:val="16"/>
      <w:szCs w:val="16"/>
    </w:rPr>
  </w:style>
  <w:style w:type="paragraph" w:styleId="Jegyzetszveg">
    <w:name w:val="annotation text"/>
    <w:basedOn w:val="Norml"/>
    <w:link w:val="JegyzetszvegChar"/>
    <w:uiPriority w:val="99"/>
    <w:unhideWhenUsed/>
    <w:rsid w:val="00E771EA"/>
    <w:pPr>
      <w:spacing w:line="240" w:lineRule="auto"/>
    </w:pPr>
  </w:style>
  <w:style w:type="character" w:customStyle="1" w:styleId="JegyzetszvegChar">
    <w:name w:val="Jegyzetszöveg Char"/>
    <w:basedOn w:val="Bekezdsalapbettpusa"/>
    <w:link w:val="Jegyzetszveg"/>
    <w:uiPriority w:val="99"/>
    <w:rsid w:val="00E771EA"/>
    <w:rPr>
      <w:rFonts w:ascii="Calibri" w:hAnsi="Calibri"/>
      <w:szCs w:val="20"/>
    </w:rPr>
  </w:style>
  <w:style w:type="paragraph" w:styleId="Megjegyzstrgya">
    <w:name w:val="annotation subject"/>
    <w:basedOn w:val="Jegyzetszveg"/>
    <w:next w:val="Jegyzetszveg"/>
    <w:link w:val="MegjegyzstrgyaChar"/>
    <w:uiPriority w:val="99"/>
    <w:semiHidden/>
    <w:unhideWhenUsed/>
    <w:rsid w:val="00E771EA"/>
    <w:rPr>
      <w:b/>
      <w:bCs/>
    </w:rPr>
  </w:style>
  <w:style w:type="character" w:customStyle="1" w:styleId="MegjegyzstrgyaChar">
    <w:name w:val="Megjegyzés tárgya Char"/>
    <w:basedOn w:val="JegyzetszvegChar"/>
    <w:link w:val="Megjegyzstrgya"/>
    <w:uiPriority w:val="99"/>
    <w:semiHidden/>
    <w:rsid w:val="00E771EA"/>
    <w:rPr>
      <w:rFonts w:ascii="Calibri" w:hAnsi="Calibri"/>
      <w:b/>
      <w:bCs/>
      <w:szCs w:val="20"/>
    </w:rPr>
  </w:style>
  <w:style w:type="paragraph" w:customStyle="1" w:styleId="Default">
    <w:name w:val="Default"/>
    <w:rsid w:val="00B76A30"/>
    <w:pPr>
      <w:autoSpaceDE w:val="0"/>
      <w:autoSpaceDN w:val="0"/>
      <w:adjustRightInd w:val="0"/>
    </w:pPr>
    <w:rPr>
      <w:rFonts w:ascii="Times New Roman" w:hAnsi="Times New Roman" w:cs="Times New Roman"/>
      <w:color w:val="000000"/>
      <w:sz w:val="24"/>
      <w:szCs w:val="24"/>
    </w:rPr>
  </w:style>
  <w:style w:type="paragraph" w:customStyle="1" w:styleId="ENBoxtitle">
    <w:name w:val="EN_Box_title"/>
    <w:basedOn w:val="Norml"/>
    <w:next w:val="Norml"/>
    <w:uiPriority w:val="1"/>
    <w:qFormat/>
    <w:rsid w:val="007070C9"/>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7070C9"/>
    <w:pPr>
      <w:keepNext/>
      <w:spacing w:after="40"/>
      <w:jc w:val="center"/>
    </w:pPr>
    <w:rPr>
      <w:b/>
      <w:bCs/>
      <w:color w:val="808080"/>
      <w:szCs w:val="18"/>
    </w:rPr>
  </w:style>
  <w:style w:type="paragraph" w:customStyle="1" w:styleId="ENCaption2Col">
    <w:name w:val="EN_Caption_2Col"/>
    <w:basedOn w:val="Norml"/>
    <w:next w:val="Norml"/>
    <w:uiPriority w:val="1"/>
    <w:qFormat/>
    <w:rsid w:val="007070C9"/>
    <w:pPr>
      <w:keepNext/>
      <w:spacing w:after="40"/>
      <w:jc w:val="left"/>
    </w:pPr>
    <w:rPr>
      <w:b/>
      <w:bCs/>
      <w:color w:val="808080"/>
      <w:szCs w:val="18"/>
    </w:rPr>
  </w:style>
  <w:style w:type="paragraph" w:customStyle="1" w:styleId="ENCaptionBox">
    <w:name w:val="EN_Caption_Box"/>
    <w:basedOn w:val="Norml"/>
    <w:next w:val="Norml"/>
    <w:uiPriority w:val="1"/>
    <w:qFormat/>
    <w:rsid w:val="007070C9"/>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7070C9"/>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7070C9"/>
    <w:pPr>
      <w:keepNext/>
      <w:pageBreakBefore/>
      <w:spacing w:before="480" w:after="210"/>
      <w:ind w:left="227" w:hanging="227"/>
    </w:pPr>
    <w:rPr>
      <w:caps/>
      <w:color w:val="898D8D" w:themeColor="text2"/>
    </w:rPr>
  </w:style>
  <w:style w:type="paragraph" w:customStyle="1" w:styleId="ENFootnote">
    <w:name w:val="EN_Footnote"/>
    <w:basedOn w:val="Norml"/>
    <w:uiPriority w:val="1"/>
    <w:qFormat/>
    <w:rsid w:val="007070C9"/>
    <w:rPr>
      <w:rFonts w:eastAsiaTheme="minorEastAsia"/>
      <w:color w:val="808080"/>
      <w:sz w:val="18"/>
    </w:rPr>
  </w:style>
  <w:style w:type="paragraph" w:customStyle="1" w:styleId="ENNormal">
    <w:name w:val="EN_Normal"/>
    <w:basedOn w:val="Norml"/>
    <w:uiPriority w:val="1"/>
    <w:qFormat/>
    <w:rsid w:val="007070C9"/>
  </w:style>
  <w:style w:type="paragraph" w:customStyle="1" w:styleId="ENNormalBox">
    <w:name w:val="EN_Normal_Box"/>
    <w:basedOn w:val="Norml"/>
    <w:uiPriority w:val="1"/>
    <w:qFormat/>
    <w:rsid w:val="007070C9"/>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l"/>
    <w:next w:val="ENNormal"/>
    <w:uiPriority w:val="1"/>
    <w:qFormat/>
    <w:rsid w:val="007070C9"/>
    <w:pPr>
      <w:keepLines/>
      <w:jc w:val="center"/>
    </w:pPr>
    <w:rPr>
      <w:color w:val="808080"/>
      <w:sz w:val="18"/>
    </w:rPr>
  </w:style>
  <w:style w:type="paragraph" w:customStyle="1" w:styleId="ENNote2Col">
    <w:name w:val="EN_Note_2Col"/>
    <w:basedOn w:val="Norml"/>
    <w:next w:val="ENNormal"/>
    <w:uiPriority w:val="1"/>
    <w:qFormat/>
    <w:rsid w:val="007070C9"/>
    <w:pPr>
      <w:keepLines/>
    </w:pPr>
    <w:rPr>
      <w:color w:val="808080"/>
      <w:sz w:val="18"/>
    </w:rPr>
  </w:style>
  <w:style w:type="paragraph" w:customStyle="1" w:styleId="ENNoteBox">
    <w:name w:val="EN_Note_Box"/>
    <w:basedOn w:val="Norml"/>
    <w:next w:val="ENNormalBox"/>
    <w:uiPriority w:val="1"/>
    <w:qFormat/>
    <w:rsid w:val="007070C9"/>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7070C9"/>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l"/>
    <w:next w:val="ENNormal"/>
    <w:uiPriority w:val="1"/>
    <w:rsid w:val="007070C9"/>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Kpalrs"/>
    <w:next w:val="Norml"/>
    <w:uiPriority w:val="1"/>
    <w:qFormat/>
    <w:rsid w:val="007070C9"/>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7070C9"/>
    <w:pPr>
      <w:keepNext/>
      <w:spacing w:after="40"/>
      <w:jc w:val="center"/>
    </w:pPr>
    <w:rPr>
      <w:sz w:val="20"/>
    </w:rPr>
  </w:style>
  <w:style w:type="paragraph" w:customStyle="1" w:styleId="HUCaption2Col">
    <w:name w:val="HU_Caption_2Col"/>
    <w:basedOn w:val="Kpalrs"/>
    <w:next w:val="Norml"/>
    <w:uiPriority w:val="1"/>
    <w:qFormat/>
    <w:rsid w:val="007070C9"/>
    <w:pPr>
      <w:keepNext/>
      <w:spacing w:after="40"/>
    </w:pPr>
    <w:rPr>
      <w:sz w:val="20"/>
    </w:rPr>
  </w:style>
  <w:style w:type="paragraph" w:customStyle="1" w:styleId="HUCaptionBox">
    <w:name w:val="HU_Caption_Box"/>
    <w:basedOn w:val="Kpalrs"/>
    <w:next w:val="Norml"/>
    <w:uiPriority w:val="1"/>
    <w:qFormat/>
    <w:rsid w:val="007070C9"/>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7070C9"/>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7070C9"/>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7070C9"/>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Bekezdsalapbettpusa"/>
    <w:link w:val="HUChapterWithoutNumbering"/>
    <w:uiPriority w:val="1"/>
    <w:rsid w:val="007070C9"/>
    <w:rPr>
      <w:rFonts w:ascii="Calibri" w:hAnsi="Calibri"/>
      <w:caps/>
      <w:color w:val="898D8D" w:themeColor="text2"/>
      <w:szCs w:val="20"/>
    </w:rPr>
  </w:style>
  <w:style w:type="paragraph" w:customStyle="1" w:styleId="HUFootnote">
    <w:name w:val="HU_Footnote"/>
    <w:basedOn w:val="Lbjegyzetszveg"/>
    <w:uiPriority w:val="1"/>
    <w:qFormat/>
    <w:rsid w:val="007070C9"/>
    <w:rPr>
      <w:color w:val="808080"/>
      <w:sz w:val="18"/>
    </w:rPr>
  </w:style>
  <w:style w:type="paragraph" w:customStyle="1" w:styleId="HUNormalBox">
    <w:name w:val="HU_Normal_Box"/>
    <w:basedOn w:val="Norml"/>
    <w:uiPriority w:val="1"/>
    <w:qFormat/>
    <w:rsid w:val="007070C9"/>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l"/>
    <w:next w:val="Norml"/>
    <w:uiPriority w:val="1"/>
    <w:qFormat/>
    <w:rsid w:val="007070C9"/>
    <w:pPr>
      <w:keepLines/>
      <w:jc w:val="center"/>
    </w:pPr>
    <w:rPr>
      <w:color w:val="808080"/>
      <w:sz w:val="18"/>
    </w:rPr>
  </w:style>
  <w:style w:type="paragraph" w:customStyle="1" w:styleId="HUNote2Col">
    <w:name w:val="HU_Note_2Col"/>
    <w:basedOn w:val="Norml"/>
    <w:next w:val="Norml"/>
    <w:uiPriority w:val="1"/>
    <w:qFormat/>
    <w:rsid w:val="007070C9"/>
    <w:pPr>
      <w:keepLines/>
    </w:pPr>
    <w:rPr>
      <w:color w:val="808080"/>
      <w:sz w:val="18"/>
    </w:rPr>
  </w:style>
  <w:style w:type="paragraph" w:customStyle="1" w:styleId="HUNoteBox">
    <w:name w:val="HU_Note_Box"/>
    <w:basedOn w:val="Norml"/>
    <w:next w:val="HUNormalBox"/>
    <w:link w:val="HUNoteBoxChar"/>
    <w:uiPriority w:val="1"/>
    <w:qFormat/>
    <w:rsid w:val="007070C9"/>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7070C9"/>
    <w:rPr>
      <w:rFonts w:ascii="Calibri" w:hAnsi="Calibri"/>
      <w:color w:val="808080"/>
      <w:sz w:val="18"/>
      <w:szCs w:val="20"/>
      <w:shd w:val="clear" w:color="auto" w:fill="C6EEFF"/>
    </w:rPr>
  </w:style>
  <w:style w:type="paragraph" w:customStyle="1" w:styleId="HUSectionTitle">
    <w:name w:val="HU_Section_Title"/>
    <w:basedOn w:val="Cmsor2"/>
    <w:next w:val="Norml"/>
    <w:link w:val="HUSectionTitleChar"/>
    <w:uiPriority w:val="1"/>
    <w:rsid w:val="007070C9"/>
    <w:pPr>
      <w:keepNext/>
    </w:pPr>
  </w:style>
  <w:style w:type="character" w:customStyle="1" w:styleId="HUSectionTitleChar">
    <w:name w:val="HU_Section_Title Char"/>
    <w:basedOn w:val="Cmsor2Char"/>
    <w:link w:val="HUSectionTitle"/>
    <w:uiPriority w:val="1"/>
    <w:rsid w:val="007070C9"/>
    <w:rPr>
      <w:rFonts w:ascii="Calibri" w:hAnsi="Calibri"/>
      <w:b/>
      <w:color w:val="898D8D" w:themeColor="text2"/>
      <w:sz w:val="24"/>
      <w:szCs w:val="38"/>
    </w:rPr>
  </w:style>
  <w:style w:type="paragraph" w:customStyle="1" w:styleId="HUSubsectionTitle">
    <w:name w:val="HU_Subsection_Title"/>
    <w:basedOn w:val="Cmsor3"/>
    <w:next w:val="Norml"/>
    <w:link w:val="HUSubsectionTitleChar"/>
    <w:uiPriority w:val="1"/>
    <w:rsid w:val="007070C9"/>
    <w:pPr>
      <w:keepNext/>
      <w:ind w:left="595" w:hanging="595"/>
    </w:pPr>
  </w:style>
  <w:style w:type="character" w:customStyle="1" w:styleId="HUSubsectionTitleChar">
    <w:name w:val="HU_Subsection_Title Char"/>
    <w:basedOn w:val="Cmsor3Char"/>
    <w:link w:val="HUSubsectionTitle"/>
    <w:uiPriority w:val="1"/>
    <w:rsid w:val="007070C9"/>
    <w:rPr>
      <w:rFonts w:ascii="Calibri" w:hAnsi="Calibri"/>
      <w:bCs/>
      <w:color w:val="898D8D" w:themeColor="text2"/>
      <w:szCs w:val="34"/>
    </w:rPr>
  </w:style>
  <w:style w:type="paragraph" w:customStyle="1" w:styleId="Heading1Kiadvny">
    <w:name w:val="Heading 1 Kiadvány"/>
    <w:basedOn w:val="Cmsor1"/>
    <w:qFormat/>
    <w:rsid w:val="007070C9"/>
    <w:rPr>
      <w:b w:val="0"/>
      <w:caps w:val="0"/>
      <w:sz w:val="52"/>
    </w:rPr>
  </w:style>
  <w:style w:type="character" w:customStyle="1" w:styleId="st1">
    <w:name w:val="st1"/>
    <w:rsid w:val="00DE5AEB"/>
  </w:style>
  <w:style w:type="paragraph" w:customStyle="1" w:styleId="Bekezds">
    <w:name w:val="Bekezdés"/>
    <w:uiPriority w:val="99"/>
    <w:rsid w:val="0031707E"/>
    <w:pPr>
      <w:autoSpaceDE w:val="0"/>
      <w:autoSpaceDN w:val="0"/>
      <w:adjustRightInd w:val="0"/>
      <w:ind w:firstLine="202"/>
    </w:pPr>
    <w:rPr>
      <w:rFonts w:ascii="Times New Roman" w:hAnsi="Times New Roman" w:cs="Times New Roman"/>
      <w:sz w:val="24"/>
      <w:szCs w:val="24"/>
    </w:rPr>
  </w:style>
  <w:style w:type="paragraph" w:customStyle="1" w:styleId="Bekezds2">
    <w:name w:val="Bekezdés2"/>
    <w:uiPriority w:val="99"/>
    <w:rsid w:val="0031707E"/>
    <w:pPr>
      <w:autoSpaceDE w:val="0"/>
      <w:autoSpaceDN w:val="0"/>
      <w:adjustRightInd w:val="0"/>
      <w:ind w:left="204" w:firstLine="204"/>
    </w:pPr>
    <w:rPr>
      <w:rFonts w:ascii="Times New Roman" w:hAnsi="Times New Roman" w:cs="Times New Roman"/>
      <w:sz w:val="24"/>
      <w:szCs w:val="24"/>
    </w:rPr>
  </w:style>
  <w:style w:type="paragraph" w:customStyle="1" w:styleId="Bekezds3">
    <w:name w:val="Bekezdés3"/>
    <w:uiPriority w:val="99"/>
    <w:rsid w:val="0031707E"/>
    <w:pPr>
      <w:autoSpaceDE w:val="0"/>
      <w:autoSpaceDN w:val="0"/>
      <w:adjustRightInd w:val="0"/>
      <w:ind w:left="408" w:firstLine="204"/>
    </w:pPr>
    <w:rPr>
      <w:rFonts w:ascii="Times New Roman" w:hAnsi="Times New Roman" w:cs="Times New Roman"/>
      <w:sz w:val="24"/>
      <w:szCs w:val="24"/>
    </w:rPr>
  </w:style>
  <w:style w:type="paragraph" w:customStyle="1" w:styleId="Bekezds4">
    <w:name w:val="Bekezdés4"/>
    <w:uiPriority w:val="99"/>
    <w:rsid w:val="0031707E"/>
    <w:pPr>
      <w:autoSpaceDE w:val="0"/>
      <w:autoSpaceDN w:val="0"/>
      <w:adjustRightInd w:val="0"/>
      <w:ind w:left="613" w:firstLine="204"/>
    </w:pPr>
    <w:rPr>
      <w:rFonts w:ascii="Times New Roman" w:hAnsi="Times New Roman" w:cs="Times New Roman"/>
      <w:sz w:val="24"/>
      <w:szCs w:val="24"/>
    </w:rPr>
  </w:style>
  <w:style w:type="paragraph" w:customStyle="1" w:styleId="DltCm">
    <w:name w:val="DôltCím"/>
    <w:uiPriority w:val="99"/>
    <w:rsid w:val="0031707E"/>
    <w:pPr>
      <w:autoSpaceDE w:val="0"/>
      <w:autoSpaceDN w:val="0"/>
      <w:adjustRightInd w:val="0"/>
      <w:spacing w:before="480" w:after="240"/>
      <w:jc w:val="center"/>
    </w:pPr>
    <w:rPr>
      <w:rFonts w:ascii="Times New Roman" w:hAnsi="Times New Roman" w:cs="Times New Roman"/>
      <w:i/>
      <w:iCs/>
      <w:sz w:val="24"/>
      <w:szCs w:val="24"/>
    </w:rPr>
  </w:style>
  <w:style w:type="paragraph" w:customStyle="1" w:styleId="FejezetCm">
    <w:name w:val="FejezetCím"/>
    <w:uiPriority w:val="99"/>
    <w:rsid w:val="0031707E"/>
    <w:pPr>
      <w:autoSpaceDE w:val="0"/>
      <w:autoSpaceDN w:val="0"/>
      <w:adjustRightInd w:val="0"/>
      <w:spacing w:before="480" w:after="240"/>
      <w:jc w:val="center"/>
    </w:pPr>
    <w:rPr>
      <w:rFonts w:ascii="Times New Roman" w:hAnsi="Times New Roman" w:cs="Times New Roman"/>
      <w:b/>
      <w:bCs/>
      <w:i/>
      <w:iCs/>
      <w:sz w:val="24"/>
      <w:szCs w:val="24"/>
    </w:rPr>
  </w:style>
  <w:style w:type="paragraph" w:customStyle="1" w:styleId="FCm">
    <w:name w:val="FôCím"/>
    <w:uiPriority w:val="99"/>
    <w:rsid w:val="0031707E"/>
    <w:pPr>
      <w:autoSpaceDE w:val="0"/>
      <w:autoSpaceDN w:val="0"/>
      <w:adjustRightInd w:val="0"/>
      <w:spacing w:before="480" w:after="240"/>
      <w:jc w:val="center"/>
    </w:pPr>
    <w:rPr>
      <w:rFonts w:ascii="Times New Roman" w:hAnsi="Times New Roman" w:cs="Times New Roman"/>
      <w:b/>
      <w:bCs/>
      <w:sz w:val="28"/>
      <w:szCs w:val="28"/>
    </w:rPr>
  </w:style>
  <w:style w:type="paragraph" w:customStyle="1" w:styleId="Kikezds">
    <w:name w:val="Kikezdés"/>
    <w:uiPriority w:val="99"/>
    <w:rsid w:val="0031707E"/>
    <w:pPr>
      <w:autoSpaceDE w:val="0"/>
      <w:autoSpaceDN w:val="0"/>
      <w:adjustRightInd w:val="0"/>
      <w:ind w:left="202" w:hanging="202"/>
    </w:pPr>
    <w:rPr>
      <w:rFonts w:ascii="Times New Roman" w:hAnsi="Times New Roman" w:cs="Times New Roman"/>
      <w:sz w:val="24"/>
      <w:szCs w:val="24"/>
    </w:rPr>
  </w:style>
  <w:style w:type="paragraph" w:customStyle="1" w:styleId="Kikezds2">
    <w:name w:val="Kikezdés2"/>
    <w:uiPriority w:val="99"/>
    <w:rsid w:val="0031707E"/>
    <w:pPr>
      <w:autoSpaceDE w:val="0"/>
      <w:autoSpaceDN w:val="0"/>
      <w:adjustRightInd w:val="0"/>
      <w:ind w:left="408" w:hanging="202"/>
    </w:pPr>
    <w:rPr>
      <w:rFonts w:ascii="Times New Roman" w:hAnsi="Times New Roman" w:cs="Times New Roman"/>
      <w:sz w:val="24"/>
      <w:szCs w:val="24"/>
    </w:rPr>
  </w:style>
  <w:style w:type="paragraph" w:customStyle="1" w:styleId="Kikezds3">
    <w:name w:val="Kikezdés3"/>
    <w:uiPriority w:val="99"/>
    <w:rsid w:val="0031707E"/>
    <w:pPr>
      <w:autoSpaceDE w:val="0"/>
      <w:autoSpaceDN w:val="0"/>
      <w:adjustRightInd w:val="0"/>
      <w:ind w:left="613" w:hanging="202"/>
    </w:pPr>
    <w:rPr>
      <w:rFonts w:ascii="Times New Roman" w:hAnsi="Times New Roman" w:cs="Times New Roman"/>
      <w:sz w:val="24"/>
      <w:szCs w:val="24"/>
    </w:rPr>
  </w:style>
  <w:style w:type="paragraph" w:customStyle="1" w:styleId="Kikezds4">
    <w:name w:val="Kikezdés4"/>
    <w:uiPriority w:val="99"/>
    <w:rsid w:val="0031707E"/>
    <w:pPr>
      <w:autoSpaceDE w:val="0"/>
      <w:autoSpaceDN w:val="0"/>
      <w:adjustRightInd w:val="0"/>
      <w:ind w:left="817" w:hanging="202"/>
    </w:pPr>
    <w:rPr>
      <w:rFonts w:ascii="Times New Roman" w:hAnsi="Times New Roman" w:cs="Times New Roman"/>
      <w:sz w:val="24"/>
      <w:szCs w:val="24"/>
    </w:rPr>
  </w:style>
  <w:style w:type="paragraph" w:customStyle="1" w:styleId="kzp">
    <w:name w:val="közép"/>
    <w:uiPriority w:val="99"/>
    <w:rsid w:val="0031707E"/>
    <w:pPr>
      <w:autoSpaceDE w:val="0"/>
      <w:autoSpaceDN w:val="0"/>
      <w:adjustRightInd w:val="0"/>
      <w:spacing w:before="240" w:after="240"/>
      <w:jc w:val="center"/>
    </w:pPr>
    <w:rPr>
      <w:rFonts w:ascii="Times New Roman" w:hAnsi="Times New Roman" w:cs="Times New Roman"/>
      <w:i/>
      <w:iCs/>
      <w:sz w:val="24"/>
      <w:szCs w:val="24"/>
    </w:rPr>
  </w:style>
  <w:style w:type="paragraph" w:customStyle="1" w:styleId="MellkletCm">
    <w:name w:val="MellékletCím"/>
    <w:uiPriority w:val="99"/>
    <w:rsid w:val="0031707E"/>
    <w:pPr>
      <w:autoSpaceDE w:val="0"/>
      <w:autoSpaceDN w:val="0"/>
      <w:adjustRightInd w:val="0"/>
      <w:spacing w:before="480" w:after="240"/>
    </w:pPr>
    <w:rPr>
      <w:rFonts w:ascii="Times New Roman" w:hAnsi="Times New Roman" w:cs="Times New Roman"/>
      <w:i/>
      <w:iCs/>
      <w:sz w:val="24"/>
      <w:szCs w:val="24"/>
      <w:u w:val="single"/>
    </w:rPr>
  </w:style>
  <w:style w:type="paragraph" w:customStyle="1" w:styleId="NormlCm">
    <w:name w:val="NormálCím"/>
    <w:uiPriority w:val="99"/>
    <w:rsid w:val="0031707E"/>
    <w:pPr>
      <w:autoSpaceDE w:val="0"/>
      <w:autoSpaceDN w:val="0"/>
      <w:adjustRightInd w:val="0"/>
      <w:spacing w:before="480" w:after="240"/>
      <w:jc w:val="center"/>
    </w:pPr>
    <w:rPr>
      <w:rFonts w:ascii="Times New Roman" w:hAnsi="Times New Roman" w:cs="Times New Roman"/>
      <w:sz w:val="24"/>
      <w:szCs w:val="24"/>
    </w:rPr>
  </w:style>
  <w:style w:type="paragraph" w:customStyle="1" w:styleId="VastagCm">
    <w:name w:val="VastagCím"/>
    <w:uiPriority w:val="99"/>
    <w:rsid w:val="0031707E"/>
    <w:pPr>
      <w:autoSpaceDE w:val="0"/>
      <w:autoSpaceDN w:val="0"/>
      <w:adjustRightInd w:val="0"/>
      <w:spacing w:before="480" w:after="240"/>
      <w:jc w:val="center"/>
    </w:pPr>
    <w:rPr>
      <w:rFonts w:ascii="Times New Roman" w:hAnsi="Times New Roman" w:cs="Times New Roman"/>
      <w:b/>
      <w:bCs/>
      <w:sz w:val="24"/>
      <w:szCs w:val="24"/>
    </w:rPr>
  </w:style>
  <w:style w:type="paragraph" w:customStyle="1" w:styleId="vonal">
    <w:name w:val="vonal"/>
    <w:uiPriority w:val="99"/>
    <w:rsid w:val="0031707E"/>
    <w:pPr>
      <w:autoSpaceDE w:val="0"/>
      <w:autoSpaceDN w:val="0"/>
      <w:adjustRightInd w:val="0"/>
      <w:jc w:val="center"/>
    </w:pPr>
    <w:rPr>
      <w:rFonts w:ascii="Times New Roman" w:hAnsi="Times New Roman" w:cs="Times New Roman"/>
      <w:sz w:val="24"/>
      <w:szCs w:val="24"/>
    </w:rPr>
  </w:style>
  <w:style w:type="character" w:styleId="Feloldatlanmegemlts">
    <w:name w:val="Unresolved Mention"/>
    <w:basedOn w:val="Bekezdsalapbettpusa"/>
    <w:uiPriority w:val="99"/>
    <w:semiHidden/>
    <w:unhideWhenUsed/>
    <w:rsid w:val="00011B10"/>
    <w:rPr>
      <w:color w:val="605E5C"/>
      <w:shd w:val="clear" w:color="auto" w:fill="E1DFDD"/>
    </w:rPr>
  </w:style>
  <w:style w:type="paragraph" w:customStyle="1" w:styleId="Munkalapkrdsei">
    <w:name w:val="Munkalap kérdései"/>
    <w:basedOn w:val="Norml"/>
    <w:link w:val="MunkalapkrdseiChar"/>
    <w:qFormat/>
    <w:rsid w:val="003A6EC4"/>
    <w:pPr>
      <w:numPr>
        <w:numId w:val="11"/>
      </w:numPr>
      <w:tabs>
        <w:tab w:val="left" w:pos="426"/>
      </w:tabs>
      <w:spacing w:after="0" w:line="240" w:lineRule="auto"/>
    </w:pPr>
    <w:rPr>
      <w:rFonts w:ascii="Times New Roman" w:eastAsia="Times New Roman" w:hAnsi="Times New Roman" w:cs="Times New Roman"/>
      <w:bCs/>
      <w:sz w:val="24"/>
      <w:szCs w:val="24"/>
    </w:rPr>
  </w:style>
  <w:style w:type="character" w:customStyle="1" w:styleId="MunkalapkrdseiChar">
    <w:name w:val="Munkalap kérdései Char"/>
    <w:link w:val="Munkalapkrdsei"/>
    <w:rsid w:val="003A6EC4"/>
    <w:rPr>
      <w:rFonts w:ascii="Times New Roman" w:eastAsia="Times New Roman" w:hAnsi="Times New Roman" w:cs="Times New Roman"/>
      <w:bCs/>
      <w:sz w:val="24"/>
      <w:szCs w:val="24"/>
    </w:rPr>
  </w:style>
  <w:style w:type="paragraph" w:styleId="NormlWeb">
    <w:name w:val="Normal (Web)"/>
    <w:basedOn w:val="Norml"/>
    <w:unhideWhenUsed/>
    <w:rsid w:val="00285C1A"/>
    <w:pPr>
      <w:spacing w:after="100" w:afterAutospacing="1" w:line="240" w:lineRule="auto"/>
      <w:jc w:val="left"/>
    </w:pPr>
    <w:rPr>
      <w:rFonts w:ascii="Times New Roman" w:eastAsia="Times New Roman" w:hAnsi="Times New Roman" w:cs="Times New Roman"/>
      <w:sz w:val="24"/>
      <w:szCs w:val="24"/>
    </w:rPr>
  </w:style>
  <w:style w:type="paragraph" w:customStyle="1" w:styleId="Stlus1">
    <w:name w:val="Stílus1"/>
    <w:basedOn w:val="Cmsor1"/>
    <w:link w:val="Stlus1Char"/>
    <w:qFormat/>
    <w:rsid w:val="001B4146"/>
    <w:pPr>
      <w:widowControl w:val="0"/>
      <w:numPr>
        <w:numId w:val="0"/>
      </w:numPr>
      <w:autoSpaceDE w:val="0"/>
      <w:autoSpaceDN w:val="0"/>
      <w:adjustRightInd w:val="0"/>
      <w:spacing w:before="240" w:after="0" w:line="240" w:lineRule="auto"/>
      <w:ind w:firstLine="204"/>
      <w:jc w:val="both"/>
    </w:pPr>
    <w:rPr>
      <w:caps w:val="0"/>
      <w:szCs w:val="21"/>
    </w:rPr>
  </w:style>
  <w:style w:type="character" w:customStyle="1" w:styleId="Stlus1Char">
    <w:name w:val="Stílus1 Char"/>
    <w:basedOn w:val="Cmsor1Char"/>
    <w:link w:val="Stlus1"/>
    <w:rsid w:val="001B4146"/>
    <w:rPr>
      <w:rFonts w:ascii="Calibri" w:eastAsiaTheme="majorEastAsia" w:hAnsi="Calibri" w:cstheme="majorBidi"/>
      <w:b/>
      <w:bCs/>
      <w:caps w:val="0"/>
      <w:color w:val="898D8D" w:themeColor="text2"/>
      <w:sz w:val="24"/>
      <w:szCs w:val="21"/>
    </w:rPr>
  </w:style>
  <w:style w:type="character" w:customStyle="1" w:styleId="acopre1">
    <w:name w:val="acopre1"/>
    <w:basedOn w:val="Bekezdsalapbettpusa"/>
    <w:rsid w:val="00235437"/>
  </w:style>
  <w:style w:type="character" w:customStyle="1" w:styleId="lightblue1">
    <w:name w:val="lightblue1"/>
    <w:basedOn w:val="Bekezdsalapbettpusa"/>
    <w:rsid w:val="00E33B53"/>
    <w:rPr>
      <w:b/>
      <w:bCs/>
      <w:color w:val="0079FF"/>
    </w:rPr>
  </w:style>
  <w:style w:type="character" w:customStyle="1" w:styleId="orangekg1">
    <w:name w:val="orange_kg1"/>
    <w:basedOn w:val="Bekezdsalapbettpusa"/>
    <w:rsid w:val="00E33B53"/>
    <w:rPr>
      <w:b/>
      <w:bCs/>
      <w:color w:val="FF7E00"/>
    </w:rPr>
  </w:style>
  <w:style w:type="paragraph" w:customStyle="1" w:styleId="Pa7">
    <w:name w:val="Pa7"/>
    <w:basedOn w:val="Default"/>
    <w:next w:val="Default"/>
    <w:uiPriority w:val="99"/>
    <w:rsid w:val="008733E0"/>
    <w:pPr>
      <w:spacing w:line="241" w:lineRule="atLeast"/>
    </w:pPr>
    <w:rPr>
      <w:rFonts w:ascii="Minion Pro" w:hAnsi="Minion Pro" w:cstheme="minorBidi"/>
      <w:color w:val="auto"/>
    </w:rPr>
  </w:style>
  <w:style w:type="character" w:customStyle="1" w:styleId="A0">
    <w:name w:val="A0"/>
    <w:uiPriority w:val="99"/>
    <w:rsid w:val="008733E0"/>
    <w:rPr>
      <w:rFonts w:cs="Minion Pro"/>
      <w:color w:val="000000"/>
      <w:sz w:val="14"/>
      <w:szCs w:val="14"/>
    </w:rPr>
  </w:style>
  <w:style w:type="character" w:customStyle="1" w:styleId="hgkelc">
    <w:name w:val="hgkelc"/>
    <w:basedOn w:val="Bekezdsalapbettpusa"/>
    <w:rsid w:val="00B133C7"/>
  </w:style>
  <w:style w:type="paragraph" w:customStyle="1" w:styleId="gt-block">
    <w:name w:val="gt-block"/>
    <w:basedOn w:val="Norml"/>
    <w:rsid w:val="008B701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kx21rb">
    <w:name w:val="kx21rb"/>
    <w:basedOn w:val="Bekezdsalapbettpusa"/>
    <w:rsid w:val="003940D5"/>
  </w:style>
  <w:style w:type="paragraph" w:styleId="Vltozat">
    <w:name w:val="Revision"/>
    <w:hidden/>
    <w:uiPriority w:val="99"/>
    <w:semiHidden/>
    <w:rsid w:val="005C57AF"/>
    <w:rPr>
      <w:rFonts w:ascii="Calibri" w:hAnsi="Calibri"/>
      <w:szCs w:val="20"/>
    </w:rPr>
  </w:style>
  <w:style w:type="character" w:customStyle="1" w:styleId="cf01">
    <w:name w:val="cf01"/>
    <w:basedOn w:val="Bekezdsalapbettpusa"/>
    <w:rsid w:val="004F4B60"/>
    <w:rPr>
      <w:rFonts w:ascii="Segoe UI" w:hAnsi="Segoe UI" w:cs="Segoe UI" w:hint="default"/>
      <w:sz w:val="18"/>
      <w:szCs w:val="18"/>
    </w:rPr>
  </w:style>
  <w:style w:type="character" w:customStyle="1" w:styleId="FontStyle21">
    <w:name w:val="Font Style21"/>
    <w:uiPriority w:val="99"/>
    <w:rsid w:val="00A33758"/>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320">
      <w:bodyDiv w:val="1"/>
      <w:marLeft w:val="0"/>
      <w:marRight w:val="0"/>
      <w:marTop w:val="0"/>
      <w:marBottom w:val="0"/>
      <w:divBdr>
        <w:top w:val="none" w:sz="0" w:space="0" w:color="auto"/>
        <w:left w:val="none" w:sz="0" w:space="0" w:color="auto"/>
        <w:bottom w:val="none" w:sz="0" w:space="0" w:color="auto"/>
        <w:right w:val="none" w:sz="0" w:space="0" w:color="auto"/>
      </w:divBdr>
      <w:divsChild>
        <w:div w:id="1035086084">
          <w:marLeft w:val="0"/>
          <w:marRight w:val="0"/>
          <w:marTop w:val="0"/>
          <w:marBottom w:val="0"/>
          <w:divBdr>
            <w:top w:val="none" w:sz="0" w:space="0" w:color="auto"/>
            <w:left w:val="none" w:sz="0" w:space="0" w:color="auto"/>
            <w:bottom w:val="none" w:sz="0" w:space="0" w:color="auto"/>
            <w:right w:val="none" w:sz="0" w:space="0" w:color="auto"/>
          </w:divBdr>
          <w:divsChild>
            <w:div w:id="267663055">
              <w:marLeft w:val="0"/>
              <w:marRight w:val="0"/>
              <w:marTop w:val="0"/>
              <w:marBottom w:val="0"/>
              <w:divBdr>
                <w:top w:val="none" w:sz="0" w:space="0" w:color="auto"/>
                <w:left w:val="none" w:sz="0" w:space="0" w:color="auto"/>
                <w:bottom w:val="none" w:sz="0" w:space="0" w:color="auto"/>
                <w:right w:val="none" w:sz="0" w:space="0" w:color="auto"/>
              </w:divBdr>
              <w:divsChild>
                <w:div w:id="742803268">
                  <w:marLeft w:val="-225"/>
                  <w:marRight w:val="-225"/>
                  <w:marTop w:val="0"/>
                  <w:marBottom w:val="0"/>
                  <w:divBdr>
                    <w:top w:val="none" w:sz="0" w:space="0" w:color="auto"/>
                    <w:left w:val="none" w:sz="0" w:space="0" w:color="auto"/>
                    <w:bottom w:val="none" w:sz="0" w:space="0" w:color="auto"/>
                    <w:right w:val="none" w:sz="0" w:space="0" w:color="auto"/>
                  </w:divBdr>
                  <w:divsChild>
                    <w:div w:id="873812845">
                      <w:marLeft w:val="0"/>
                      <w:marRight w:val="0"/>
                      <w:marTop w:val="0"/>
                      <w:marBottom w:val="0"/>
                      <w:divBdr>
                        <w:top w:val="none" w:sz="0" w:space="0" w:color="auto"/>
                        <w:left w:val="none" w:sz="0" w:space="0" w:color="auto"/>
                        <w:bottom w:val="none" w:sz="0" w:space="0" w:color="auto"/>
                        <w:right w:val="none" w:sz="0" w:space="0" w:color="auto"/>
                      </w:divBdr>
                      <w:divsChild>
                        <w:div w:id="3677244">
                          <w:marLeft w:val="0"/>
                          <w:marRight w:val="0"/>
                          <w:marTop w:val="0"/>
                          <w:marBottom w:val="0"/>
                          <w:divBdr>
                            <w:top w:val="none" w:sz="0" w:space="0" w:color="auto"/>
                            <w:left w:val="none" w:sz="0" w:space="0" w:color="auto"/>
                            <w:bottom w:val="none" w:sz="0" w:space="0" w:color="auto"/>
                            <w:right w:val="none" w:sz="0" w:space="0" w:color="auto"/>
                          </w:divBdr>
                          <w:divsChild>
                            <w:div w:id="1587421233">
                              <w:marLeft w:val="0"/>
                              <w:marRight w:val="0"/>
                              <w:marTop w:val="0"/>
                              <w:marBottom w:val="0"/>
                              <w:divBdr>
                                <w:top w:val="none" w:sz="0" w:space="0" w:color="auto"/>
                                <w:left w:val="none" w:sz="0" w:space="0" w:color="auto"/>
                                <w:bottom w:val="none" w:sz="0" w:space="0" w:color="auto"/>
                                <w:right w:val="none" w:sz="0" w:space="0" w:color="auto"/>
                              </w:divBdr>
                              <w:divsChild>
                                <w:div w:id="1965698464">
                                  <w:marLeft w:val="0"/>
                                  <w:marRight w:val="0"/>
                                  <w:marTop w:val="0"/>
                                  <w:marBottom w:val="0"/>
                                  <w:divBdr>
                                    <w:top w:val="none" w:sz="0" w:space="0" w:color="auto"/>
                                    <w:left w:val="none" w:sz="0" w:space="0" w:color="auto"/>
                                    <w:bottom w:val="none" w:sz="0" w:space="0" w:color="auto"/>
                                    <w:right w:val="none" w:sz="0" w:space="0" w:color="auto"/>
                                  </w:divBdr>
                                  <w:divsChild>
                                    <w:div w:id="1878856842">
                                      <w:marLeft w:val="0"/>
                                      <w:marRight w:val="0"/>
                                      <w:marTop w:val="0"/>
                                      <w:marBottom w:val="0"/>
                                      <w:divBdr>
                                        <w:top w:val="none" w:sz="0" w:space="0" w:color="auto"/>
                                        <w:left w:val="none" w:sz="0" w:space="0" w:color="auto"/>
                                        <w:bottom w:val="none" w:sz="0" w:space="0" w:color="auto"/>
                                        <w:right w:val="none" w:sz="0" w:space="0" w:color="auto"/>
                                      </w:divBdr>
                                      <w:divsChild>
                                        <w:div w:id="93209594">
                                          <w:marLeft w:val="-225"/>
                                          <w:marRight w:val="-225"/>
                                          <w:marTop w:val="0"/>
                                          <w:marBottom w:val="0"/>
                                          <w:divBdr>
                                            <w:top w:val="none" w:sz="0" w:space="0" w:color="auto"/>
                                            <w:left w:val="none" w:sz="0" w:space="0" w:color="auto"/>
                                            <w:bottom w:val="none" w:sz="0" w:space="0" w:color="auto"/>
                                            <w:right w:val="none" w:sz="0" w:space="0" w:color="auto"/>
                                          </w:divBdr>
                                          <w:divsChild>
                                            <w:div w:id="1023090250">
                                              <w:marLeft w:val="0"/>
                                              <w:marRight w:val="0"/>
                                              <w:marTop w:val="0"/>
                                              <w:marBottom w:val="0"/>
                                              <w:divBdr>
                                                <w:top w:val="none" w:sz="0" w:space="0" w:color="auto"/>
                                                <w:left w:val="none" w:sz="0" w:space="0" w:color="auto"/>
                                                <w:bottom w:val="none" w:sz="0" w:space="0" w:color="auto"/>
                                                <w:right w:val="none" w:sz="0" w:space="0" w:color="auto"/>
                                              </w:divBdr>
                                              <w:divsChild>
                                                <w:div w:id="12703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15909">
      <w:bodyDiv w:val="1"/>
      <w:marLeft w:val="0"/>
      <w:marRight w:val="0"/>
      <w:marTop w:val="0"/>
      <w:marBottom w:val="0"/>
      <w:divBdr>
        <w:top w:val="none" w:sz="0" w:space="0" w:color="auto"/>
        <w:left w:val="none" w:sz="0" w:space="0" w:color="auto"/>
        <w:bottom w:val="none" w:sz="0" w:space="0" w:color="auto"/>
        <w:right w:val="none" w:sz="0" w:space="0" w:color="auto"/>
      </w:divBdr>
      <w:divsChild>
        <w:div w:id="591594186">
          <w:marLeft w:val="0"/>
          <w:marRight w:val="0"/>
          <w:marTop w:val="300"/>
          <w:marBottom w:val="0"/>
          <w:divBdr>
            <w:top w:val="none" w:sz="0" w:space="0" w:color="auto"/>
            <w:left w:val="none" w:sz="0" w:space="0" w:color="auto"/>
            <w:bottom w:val="none" w:sz="0" w:space="0" w:color="auto"/>
            <w:right w:val="none" w:sz="0" w:space="0" w:color="auto"/>
          </w:divBdr>
          <w:divsChild>
            <w:div w:id="1387683497">
              <w:marLeft w:val="0"/>
              <w:marRight w:val="0"/>
              <w:marTop w:val="0"/>
              <w:marBottom w:val="0"/>
              <w:divBdr>
                <w:top w:val="none" w:sz="0" w:space="0" w:color="auto"/>
                <w:left w:val="none" w:sz="0" w:space="0" w:color="auto"/>
                <w:bottom w:val="none" w:sz="0" w:space="0" w:color="auto"/>
                <w:right w:val="none" w:sz="0" w:space="0" w:color="auto"/>
              </w:divBdr>
              <w:divsChild>
                <w:div w:id="1598294245">
                  <w:marLeft w:val="0"/>
                  <w:marRight w:val="0"/>
                  <w:marTop w:val="0"/>
                  <w:marBottom w:val="0"/>
                  <w:divBdr>
                    <w:top w:val="none" w:sz="0" w:space="0" w:color="auto"/>
                    <w:left w:val="none" w:sz="0" w:space="0" w:color="auto"/>
                    <w:bottom w:val="none" w:sz="0" w:space="0" w:color="auto"/>
                    <w:right w:val="none" w:sz="0" w:space="0" w:color="auto"/>
                  </w:divBdr>
                  <w:divsChild>
                    <w:div w:id="781845937">
                      <w:marLeft w:val="0"/>
                      <w:marRight w:val="0"/>
                      <w:marTop w:val="0"/>
                      <w:marBottom w:val="0"/>
                      <w:divBdr>
                        <w:top w:val="none" w:sz="0" w:space="0" w:color="auto"/>
                        <w:left w:val="none" w:sz="0" w:space="0" w:color="auto"/>
                        <w:bottom w:val="none" w:sz="0" w:space="0" w:color="auto"/>
                        <w:right w:val="none" w:sz="0" w:space="0" w:color="auto"/>
                      </w:divBdr>
                      <w:divsChild>
                        <w:div w:id="1217934314">
                          <w:marLeft w:val="0"/>
                          <w:marRight w:val="0"/>
                          <w:marTop w:val="0"/>
                          <w:marBottom w:val="0"/>
                          <w:divBdr>
                            <w:top w:val="none" w:sz="0" w:space="0" w:color="auto"/>
                            <w:left w:val="none" w:sz="0" w:space="0" w:color="auto"/>
                            <w:bottom w:val="none" w:sz="0" w:space="0" w:color="auto"/>
                            <w:right w:val="none" w:sz="0" w:space="0" w:color="auto"/>
                          </w:divBdr>
                          <w:divsChild>
                            <w:div w:id="1249656288">
                              <w:marLeft w:val="-225"/>
                              <w:marRight w:val="-225"/>
                              <w:marTop w:val="0"/>
                              <w:marBottom w:val="0"/>
                              <w:divBdr>
                                <w:top w:val="none" w:sz="0" w:space="0" w:color="auto"/>
                                <w:left w:val="none" w:sz="0" w:space="0" w:color="auto"/>
                                <w:bottom w:val="none" w:sz="0" w:space="0" w:color="auto"/>
                                <w:right w:val="none" w:sz="0" w:space="0" w:color="auto"/>
                              </w:divBdr>
                              <w:divsChild>
                                <w:div w:id="1236936879">
                                  <w:marLeft w:val="0"/>
                                  <w:marRight w:val="0"/>
                                  <w:marTop w:val="0"/>
                                  <w:marBottom w:val="0"/>
                                  <w:divBdr>
                                    <w:top w:val="none" w:sz="0" w:space="0" w:color="auto"/>
                                    <w:left w:val="none" w:sz="0" w:space="0" w:color="auto"/>
                                    <w:bottom w:val="none" w:sz="0" w:space="0" w:color="auto"/>
                                    <w:right w:val="none" w:sz="0" w:space="0" w:color="auto"/>
                                  </w:divBdr>
                                  <w:divsChild>
                                    <w:div w:id="580263666">
                                      <w:marLeft w:val="0"/>
                                      <w:marRight w:val="0"/>
                                      <w:marTop w:val="0"/>
                                      <w:marBottom w:val="0"/>
                                      <w:divBdr>
                                        <w:top w:val="none" w:sz="0" w:space="0" w:color="auto"/>
                                        <w:left w:val="none" w:sz="0" w:space="0" w:color="auto"/>
                                        <w:bottom w:val="none" w:sz="0" w:space="0" w:color="auto"/>
                                        <w:right w:val="none" w:sz="0" w:space="0" w:color="auto"/>
                                      </w:divBdr>
                                      <w:divsChild>
                                        <w:div w:id="1901357251">
                                          <w:marLeft w:val="0"/>
                                          <w:marRight w:val="0"/>
                                          <w:marTop w:val="0"/>
                                          <w:marBottom w:val="0"/>
                                          <w:divBdr>
                                            <w:top w:val="none" w:sz="0" w:space="0" w:color="auto"/>
                                            <w:left w:val="none" w:sz="0" w:space="0" w:color="auto"/>
                                            <w:bottom w:val="none" w:sz="0" w:space="0" w:color="auto"/>
                                            <w:right w:val="none" w:sz="0" w:space="0" w:color="auto"/>
                                          </w:divBdr>
                                          <w:divsChild>
                                            <w:div w:id="675696825">
                                              <w:marLeft w:val="0"/>
                                              <w:marRight w:val="0"/>
                                              <w:marTop w:val="0"/>
                                              <w:marBottom w:val="0"/>
                                              <w:divBdr>
                                                <w:top w:val="none" w:sz="0" w:space="0" w:color="auto"/>
                                                <w:left w:val="none" w:sz="0" w:space="0" w:color="auto"/>
                                                <w:bottom w:val="none" w:sz="0" w:space="0" w:color="auto"/>
                                                <w:right w:val="none" w:sz="0" w:space="0" w:color="auto"/>
                                              </w:divBdr>
                                            </w:div>
                                            <w:div w:id="1670015614">
                                              <w:marLeft w:val="0"/>
                                              <w:marRight w:val="0"/>
                                              <w:marTop w:val="0"/>
                                              <w:marBottom w:val="0"/>
                                              <w:divBdr>
                                                <w:top w:val="none" w:sz="0" w:space="0" w:color="auto"/>
                                                <w:left w:val="none" w:sz="0" w:space="0" w:color="auto"/>
                                                <w:bottom w:val="none" w:sz="0" w:space="0" w:color="auto"/>
                                                <w:right w:val="none" w:sz="0" w:space="0" w:color="auto"/>
                                              </w:divBdr>
                                            </w:div>
                                            <w:div w:id="2007056221">
                                              <w:marLeft w:val="0"/>
                                              <w:marRight w:val="0"/>
                                              <w:marTop w:val="0"/>
                                              <w:marBottom w:val="0"/>
                                              <w:divBdr>
                                                <w:top w:val="none" w:sz="0" w:space="0" w:color="auto"/>
                                                <w:left w:val="none" w:sz="0" w:space="0" w:color="auto"/>
                                                <w:bottom w:val="none" w:sz="0" w:space="0" w:color="auto"/>
                                                <w:right w:val="none" w:sz="0" w:space="0" w:color="auto"/>
                                              </w:divBdr>
                                              <w:divsChild>
                                                <w:div w:id="248931539">
                                                  <w:marLeft w:val="0"/>
                                                  <w:marRight w:val="0"/>
                                                  <w:marTop w:val="0"/>
                                                  <w:marBottom w:val="750"/>
                                                  <w:divBdr>
                                                    <w:top w:val="none" w:sz="0" w:space="0" w:color="auto"/>
                                                    <w:left w:val="none" w:sz="0" w:space="0" w:color="auto"/>
                                                    <w:bottom w:val="none" w:sz="0" w:space="0" w:color="auto"/>
                                                    <w:right w:val="none" w:sz="0" w:space="0" w:color="auto"/>
                                                  </w:divBdr>
                                                </w:div>
                                                <w:div w:id="197474104">
                                                  <w:marLeft w:val="0"/>
                                                  <w:marRight w:val="0"/>
                                                  <w:marTop w:val="0"/>
                                                  <w:marBottom w:val="0"/>
                                                  <w:divBdr>
                                                    <w:top w:val="none" w:sz="0" w:space="0" w:color="auto"/>
                                                    <w:left w:val="none" w:sz="0" w:space="0" w:color="auto"/>
                                                    <w:bottom w:val="none" w:sz="0" w:space="0" w:color="auto"/>
                                                    <w:right w:val="none" w:sz="0" w:space="0" w:color="auto"/>
                                                  </w:divBdr>
                                                  <w:divsChild>
                                                    <w:div w:id="1764571649">
                                                      <w:marLeft w:val="0"/>
                                                      <w:marRight w:val="0"/>
                                                      <w:marTop w:val="0"/>
                                                      <w:marBottom w:val="0"/>
                                                      <w:divBdr>
                                                        <w:top w:val="none" w:sz="0" w:space="0" w:color="auto"/>
                                                        <w:left w:val="none" w:sz="0" w:space="0" w:color="auto"/>
                                                        <w:bottom w:val="none" w:sz="0" w:space="0" w:color="auto"/>
                                                        <w:right w:val="none" w:sz="0" w:space="0" w:color="auto"/>
                                                      </w:divBdr>
                                                      <w:divsChild>
                                                        <w:div w:id="295527625">
                                                          <w:marLeft w:val="0"/>
                                                          <w:marRight w:val="0"/>
                                                          <w:marTop w:val="0"/>
                                                          <w:marBottom w:val="0"/>
                                                          <w:divBdr>
                                                            <w:top w:val="none" w:sz="0" w:space="0" w:color="auto"/>
                                                            <w:left w:val="none" w:sz="0" w:space="0" w:color="auto"/>
                                                            <w:bottom w:val="none" w:sz="0" w:space="0" w:color="auto"/>
                                                            <w:right w:val="none" w:sz="0" w:space="0" w:color="auto"/>
                                                          </w:divBdr>
                                                        </w:div>
                                                        <w:div w:id="5837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77123">
      <w:bodyDiv w:val="1"/>
      <w:marLeft w:val="0"/>
      <w:marRight w:val="0"/>
      <w:marTop w:val="0"/>
      <w:marBottom w:val="0"/>
      <w:divBdr>
        <w:top w:val="none" w:sz="0" w:space="0" w:color="auto"/>
        <w:left w:val="none" w:sz="0" w:space="0" w:color="auto"/>
        <w:bottom w:val="none" w:sz="0" w:space="0" w:color="auto"/>
        <w:right w:val="none" w:sz="0" w:space="0" w:color="auto"/>
      </w:divBdr>
    </w:div>
    <w:div w:id="162596527">
      <w:bodyDiv w:val="1"/>
      <w:marLeft w:val="0"/>
      <w:marRight w:val="0"/>
      <w:marTop w:val="0"/>
      <w:marBottom w:val="0"/>
      <w:divBdr>
        <w:top w:val="none" w:sz="0" w:space="0" w:color="auto"/>
        <w:left w:val="none" w:sz="0" w:space="0" w:color="auto"/>
        <w:bottom w:val="none" w:sz="0" w:space="0" w:color="auto"/>
        <w:right w:val="none" w:sz="0" w:space="0" w:color="auto"/>
      </w:divBdr>
    </w:div>
    <w:div w:id="189876336">
      <w:bodyDiv w:val="1"/>
      <w:marLeft w:val="0"/>
      <w:marRight w:val="0"/>
      <w:marTop w:val="0"/>
      <w:marBottom w:val="0"/>
      <w:divBdr>
        <w:top w:val="single" w:sz="18" w:space="0" w:color="2776A8"/>
        <w:left w:val="none" w:sz="0" w:space="0" w:color="auto"/>
        <w:bottom w:val="none" w:sz="0" w:space="0" w:color="auto"/>
        <w:right w:val="none" w:sz="0" w:space="0" w:color="auto"/>
      </w:divBdr>
      <w:divsChild>
        <w:div w:id="263072047">
          <w:marLeft w:val="0"/>
          <w:marRight w:val="0"/>
          <w:marTop w:val="0"/>
          <w:marBottom w:val="0"/>
          <w:divBdr>
            <w:top w:val="none" w:sz="0" w:space="0" w:color="auto"/>
            <w:left w:val="none" w:sz="0" w:space="0" w:color="auto"/>
            <w:bottom w:val="none" w:sz="0" w:space="0" w:color="auto"/>
            <w:right w:val="none" w:sz="0" w:space="0" w:color="auto"/>
          </w:divBdr>
          <w:divsChild>
            <w:div w:id="1050113636">
              <w:marLeft w:val="-225"/>
              <w:marRight w:val="-225"/>
              <w:marTop w:val="0"/>
              <w:marBottom w:val="0"/>
              <w:divBdr>
                <w:top w:val="none" w:sz="0" w:space="0" w:color="auto"/>
                <w:left w:val="none" w:sz="0" w:space="0" w:color="auto"/>
                <w:bottom w:val="none" w:sz="0" w:space="0" w:color="auto"/>
                <w:right w:val="none" w:sz="0" w:space="0" w:color="auto"/>
              </w:divBdr>
              <w:divsChild>
                <w:div w:id="1079910754">
                  <w:marLeft w:val="0"/>
                  <w:marRight w:val="0"/>
                  <w:marTop w:val="0"/>
                  <w:marBottom w:val="0"/>
                  <w:divBdr>
                    <w:top w:val="none" w:sz="0" w:space="0" w:color="auto"/>
                    <w:left w:val="none" w:sz="0" w:space="0" w:color="auto"/>
                    <w:bottom w:val="none" w:sz="0" w:space="0" w:color="auto"/>
                    <w:right w:val="none" w:sz="0" w:space="0" w:color="auto"/>
                  </w:divBdr>
                  <w:divsChild>
                    <w:div w:id="6058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654">
      <w:bodyDiv w:val="1"/>
      <w:marLeft w:val="0"/>
      <w:marRight w:val="0"/>
      <w:marTop w:val="0"/>
      <w:marBottom w:val="0"/>
      <w:divBdr>
        <w:top w:val="none" w:sz="0" w:space="0" w:color="auto"/>
        <w:left w:val="none" w:sz="0" w:space="0" w:color="auto"/>
        <w:bottom w:val="none" w:sz="0" w:space="0" w:color="auto"/>
        <w:right w:val="none" w:sz="0" w:space="0" w:color="auto"/>
      </w:divBdr>
    </w:div>
    <w:div w:id="240263190">
      <w:bodyDiv w:val="1"/>
      <w:marLeft w:val="0"/>
      <w:marRight w:val="0"/>
      <w:marTop w:val="0"/>
      <w:marBottom w:val="0"/>
      <w:divBdr>
        <w:top w:val="none" w:sz="0" w:space="0" w:color="auto"/>
        <w:left w:val="none" w:sz="0" w:space="0" w:color="auto"/>
        <w:bottom w:val="none" w:sz="0" w:space="0" w:color="auto"/>
        <w:right w:val="none" w:sz="0" w:space="0" w:color="auto"/>
      </w:divBdr>
    </w:div>
    <w:div w:id="332732744">
      <w:bodyDiv w:val="1"/>
      <w:marLeft w:val="0"/>
      <w:marRight w:val="0"/>
      <w:marTop w:val="0"/>
      <w:marBottom w:val="0"/>
      <w:divBdr>
        <w:top w:val="none" w:sz="0" w:space="0" w:color="auto"/>
        <w:left w:val="none" w:sz="0" w:space="0" w:color="auto"/>
        <w:bottom w:val="none" w:sz="0" w:space="0" w:color="auto"/>
        <w:right w:val="none" w:sz="0" w:space="0" w:color="auto"/>
      </w:divBdr>
      <w:divsChild>
        <w:div w:id="158235140">
          <w:marLeft w:val="0"/>
          <w:marRight w:val="0"/>
          <w:marTop w:val="0"/>
          <w:marBottom w:val="0"/>
          <w:divBdr>
            <w:top w:val="none" w:sz="0" w:space="0" w:color="auto"/>
            <w:left w:val="none" w:sz="0" w:space="0" w:color="auto"/>
            <w:bottom w:val="none" w:sz="0" w:space="0" w:color="auto"/>
            <w:right w:val="none" w:sz="0" w:space="0" w:color="auto"/>
          </w:divBdr>
          <w:divsChild>
            <w:div w:id="965938334">
              <w:marLeft w:val="0"/>
              <w:marRight w:val="0"/>
              <w:marTop w:val="0"/>
              <w:marBottom w:val="0"/>
              <w:divBdr>
                <w:top w:val="none" w:sz="0" w:space="0" w:color="auto"/>
                <w:left w:val="none" w:sz="0" w:space="0" w:color="auto"/>
                <w:bottom w:val="none" w:sz="0" w:space="0" w:color="auto"/>
                <w:right w:val="none" w:sz="0" w:space="0" w:color="auto"/>
              </w:divBdr>
              <w:divsChild>
                <w:div w:id="704139057">
                  <w:marLeft w:val="0"/>
                  <w:marRight w:val="0"/>
                  <w:marTop w:val="0"/>
                  <w:marBottom w:val="0"/>
                  <w:divBdr>
                    <w:top w:val="none" w:sz="0" w:space="0" w:color="auto"/>
                    <w:left w:val="none" w:sz="0" w:space="0" w:color="auto"/>
                    <w:bottom w:val="none" w:sz="0" w:space="0" w:color="auto"/>
                    <w:right w:val="none" w:sz="0" w:space="0" w:color="auto"/>
                  </w:divBdr>
                  <w:divsChild>
                    <w:div w:id="1595552309">
                      <w:marLeft w:val="0"/>
                      <w:marRight w:val="0"/>
                      <w:marTop w:val="0"/>
                      <w:marBottom w:val="0"/>
                      <w:divBdr>
                        <w:top w:val="none" w:sz="0" w:space="0" w:color="auto"/>
                        <w:left w:val="none" w:sz="0" w:space="0" w:color="auto"/>
                        <w:bottom w:val="none" w:sz="0" w:space="0" w:color="auto"/>
                        <w:right w:val="none" w:sz="0" w:space="0" w:color="auto"/>
                      </w:divBdr>
                      <w:divsChild>
                        <w:div w:id="417991366">
                          <w:marLeft w:val="0"/>
                          <w:marRight w:val="0"/>
                          <w:marTop w:val="0"/>
                          <w:marBottom w:val="0"/>
                          <w:divBdr>
                            <w:top w:val="none" w:sz="0" w:space="0" w:color="auto"/>
                            <w:left w:val="none" w:sz="0" w:space="0" w:color="auto"/>
                            <w:bottom w:val="none" w:sz="0" w:space="0" w:color="auto"/>
                            <w:right w:val="none" w:sz="0" w:space="0" w:color="auto"/>
                          </w:divBdr>
                          <w:divsChild>
                            <w:div w:id="651178845">
                              <w:marLeft w:val="0"/>
                              <w:marRight w:val="0"/>
                              <w:marTop w:val="0"/>
                              <w:marBottom w:val="0"/>
                              <w:divBdr>
                                <w:top w:val="none" w:sz="0" w:space="0" w:color="auto"/>
                                <w:left w:val="none" w:sz="0" w:space="0" w:color="auto"/>
                                <w:bottom w:val="none" w:sz="0" w:space="0" w:color="auto"/>
                                <w:right w:val="none" w:sz="0" w:space="0" w:color="auto"/>
                              </w:divBdr>
                              <w:divsChild>
                                <w:div w:id="502428004">
                                  <w:marLeft w:val="0"/>
                                  <w:marRight w:val="0"/>
                                  <w:marTop w:val="0"/>
                                  <w:marBottom w:val="0"/>
                                  <w:divBdr>
                                    <w:top w:val="none" w:sz="0" w:space="0" w:color="auto"/>
                                    <w:left w:val="none" w:sz="0" w:space="0" w:color="auto"/>
                                    <w:bottom w:val="none" w:sz="0" w:space="0" w:color="auto"/>
                                    <w:right w:val="none" w:sz="0" w:space="0" w:color="auto"/>
                                  </w:divBdr>
                                  <w:divsChild>
                                    <w:div w:id="1211184940">
                                      <w:marLeft w:val="0"/>
                                      <w:marRight w:val="0"/>
                                      <w:marTop w:val="0"/>
                                      <w:marBottom w:val="0"/>
                                      <w:divBdr>
                                        <w:top w:val="none" w:sz="0" w:space="0" w:color="auto"/>
                                        <w:left w:val="none" w:sz="0" w:space="0" w:color="auto"/>
                                        <w:bottom w:val="none" w:sz="0" w:space="0" w:color="auto"/>
                                        <w:right w:val="none" w:sz="0" w:space="0" w:color="auto"/>
                                      </w:divBdr>
                                      <w:divsChild>
                                        <w:div w:id="2122796409">
                                          <w:marLeft w:val="0"/>
                                          <w:marRight w:val="0"/>
                                          <w:marTop w:val="0"/>
                                          <w:marBottom w:val="0"/>
                                          <w:divBdr>
                                            <w:top w:val="none" w:sz="0" w:space="0" w:color="auto"/>
                                            <w:left w:val="none" w:sz="0" w:space="0" w:color="auto"/>
                                            <w:bottom w:val="none" w:sz="0" w:space="0" w:color="auto"/>
                                            <w:right w:val="none" w:sz="0" w:space="0" w:color="auto"/>
                                          </w:divBdr>
                                          <w:divsChild>
                                            <w:div w:id="1414814206">
                                              <w:marLeft w:val="0"/>
                                              <w:marRight w:val="0"/>
                                              <w:marTop w:val="0"/>
                                              <w:marBottom w:val="0"/>
                                              <w:divBdr>
                                                <w:top w:val="none" w:sz="0" w:space="0" w:color="auto"/>
                                                <w:left w:val="none" w:sz="0" w:space="0" w:color="auto"/>
                                                <w:bottom w:val="none" w:sz="0" w:space="0" w:color="auto"/>
                                                <w:right w:val="none" w:sz="0" w:space="0" w:color="auto"/>
                                              </w:divBdr>
                                              <w:divsChild>
                                                <w:div w:id="902642157">
                                                  <w:marLeft w:val="0"/>
                                                  <w:marRight w:val="0"/>
                                                  <w:marTop w:val="0"/>
                                                  <w:marBottom w:val="0"/>
                                                  <w:divBdr>
                                                    <w:top w:val="none" w:sz="0" w:space="0" w:color="auto"/>
                                                    <w:left w:val="none" w:sz="0" w:space="0" w:color="auto"/>
                                                    <w:bottom w:val="none" w:sz="0" w:space="0" w:color="auto"/>
                                                    <w:right w:val="none" w:sz="0" w:space="0" w:color="auto"/>
                                                  </w:divBdr>
                                                  <w:divsChild>
                                                    <w:div w:id="18189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744087">
      <w:bodyDiv w:val="1"/>
      <w:marLeft w:val="0"/>
      <w:marRight w:val="0"/>
      <w:marTop w:val="0"/>
      <w:marBottom w:val="0"/>
      <w:divBdr>
        <w:top w:val="none" w:sz="0" w:space="0" w:color="auto"/>
        <w:left w:val="none" w:sz="0" w:space="0" w:color="auto"/>
        <w:bottom w:val="none" w:sz="0" w:space="0" w:color="auto"/>
        <w:right w:val="none" w:sz="0" w:space="0" w:color="auto"/>
      </w:divBdr>
      <w:divsChild>
        <w:div w:id="1643316118">
          <w:marLeft w:val="0"/>
          <w:marRight w:val="0"/>
          <w:marTop w:val="0"/>
          <w:marBottom w:val="0"/>
          <w:divBdr>
            <w:top w:val="none" w:sz="0" w:space="0" w:color="auto"/>
            <w:left w:val="none" w:sz="0" w:space="0" w:color="auto"/>
            <w:bottom w:val="none" w:sz="0" w:space="0" w:color="auto"/>
            <w:right w:val="none" w:sz="0" w:space="0" w:color="auto"/>
          </w:divBdr>
          <w:divsChild>
            <w:div w:id="1570532839">
              <w:marLeft w:val="0"/>
              <w:marRight w:val="0"/>
              <w:marTop w:val="0"/>
              <w:marBottom w:val="0"/>
              <w:divBdr>
                <w:top w:val="none" w:sz="0" w:space="0" w:color="auto"/>
                <w:left w:val="none" w:sz="0" w:space="0" w:color="auto"/>
                <w:bottom w:val="none" w:sz="0" w:space="0" w:color="auto"/>
                <w:right w:val="none" w:sz="0" w:space="0" w:color="auto"/>
              </w:divBdr>
              <w:divsChild>
                <w:div w:id="1230581155">
                  <w:marLeft w:val="0"/>
                  <w:marRight w:val="0"/>
                  <w:marTop w:val="0"/>
                  <w:marBottom w:val="0"/>
                  <w:divBdr>
                    <w:top w:val="none" w:sz="0" w:space="0" w:color="auto"/>
                    <w:left w:val="none" w:sz="0" w:space="0" w:color="auto"/>
                    <w:bottom w:val="none" w:sz="0" w:space="0" w:color="auto"/>
                    <w:right w:val="none" w:sz="0" w:space="0" w:color="auto"/>
                  </w:divBdr>
                  <w:divsChild>
                    <w:div w:id="1698042656">
                      <w:marLeft w:val="0"/>
                      <w:marRight w:val="0"/>
                      <w:marTop w:val="0"/>
                      <w:marBottom w:val="0"/>
                      <w:divBdr>
                        <w:top w:val="none" w:sz="0" w:space="0" w:color="auto"/>
                        <w:left w:val="none" w:sz="0" w:space="0" w:color="auto"/>
                        <w:bottom w:val="none" w:sz="0" w:space="0" w:color="auto"/>
                        <w:right w:val="none" w:sz="0" w:space="0" w:color="auto"/>
                      </w:divBdr>
                      <w:divsChild>
                        <w:div w:id="192303306">
                          <w:marLeft w:val="0"/>
                          <w:marRight w:val="0"/>
                          <w:marTop w:val="0"/>
                          <w:marBottom w:val="0"/>
                          <w:divBdr>
                            <w:top w:val="none" w:sz="0" w:space="0" w:color="auto"/>
                            <w:left w:val="none" w:sz="0" w:space="0" w:color="auto"/>
                            <w:bottom w:val="none" w:sz="0" w:space="0" w:color="auto"/>
                            <w:right w:val="none" w:sz="0" w:space="0" w:color="auto"/>
                          </w:divBdr>
                          <w:divsChild>
                            <w:div w:id="1554389391">
                              <w:marLeft w:val="0"/>
                              <w:marRight w:val="0"/>
                              <w:marTop w:val="0"/>
                              <w:marBottom w:val="0"/>
                              <w:divBdr>
                                <w:top w:val="none" w:sz="0" w:space="0" w:color="auto"/>
                                <w:left w:val="none" w:sz="0" w:space="0" w:color="auto"/>
                                <w:bottom w:val="none" w:sz="0" w:space="0" w:color="auto"/>
                                <w:right w:val="none" w:sz="0" w:space="0" w:color="auto"/>
                              </w:divBdr>
                              <w:divsChild>
                                <w:div w:id="63190062">
                                  <w:marLeft w:val="0"/>
                                  <w:marRight w:val="0"/>
                                  <w:marTop w:val="0"/>
                                  <w:marBottom w:val="0"/>
                                  <w:divBdr>
                                    <w:top w:val="none" w:sz="0" w:space="0" w:color="auto"/>
                                    <w:left w:val="none" w:sz="0" w:space="0" w:color="auto"/>
                                    <w:bottom w:val="none" w:sz="0" w:space="0" w:color="auto"/>
                                    <w:right w:val="none" w:sz="0" w:space="0" w:color="auto"/>
                                  </w:divBdr>
                                  <w:divsChild>
                                    <w:div w:id="472022829">
                                      <w:marLeft w:val="0"/>
                                      <w:marRight w:val="0"/>
                                      <w:marTop w:val="0"/>
                                      <w:marBottom w:val="0"/>
                                      <w:divBdr>
                                        <w:top w:val="none" w:sz="0" w:space="0" w:color="auto"/>
                                        <w:left w:val="none" w:sz="0" w:space="0" w:color="auto"/>
                                        <w:bottom w:val="none" w:sz="0" w:space="0" w:color="auto"/>
                                        <w:right w:val="none" w:sz="0" w:space="0" w:color="auto"/>
                                      </w:divBdr>
                                      <w:divsChild>
                                        <w:div w:id="1894464994">
                                          <w:marLeft w:val="0"/>
                                          <w:marRight w:val="0"/>
                                          <w:marTop w:val="0"/>
                                          <w:marBottom w:val="0"/>
                                          <w:divBdr>
                                            <w:top w:val="none" w:sz="0" w:space="0" w:color="auto"/>
                                            <w:left w:val="none" w:sz="0" w:space="0" w:color="auto"/>
                                            <w:bottom w:val="none" w:sz="0" w:space="0" w:color="auto"/>
                                            <w:right w:val="none" w:sz="0" w:space="0" w:color="auto"/>
                                          </w:divBdr>
                                          <w:divsChild>
                                            <w:div w:id="515965101">
                                              <w:marLeft w:val="0"/>
                                              <w:marRight w:val="0"/>
                                              <w:marTop w:val="0"/>
                                              <w:marBottom w:val="0"/>
                                              <w:divBdr>
                                                <w:top w:val="none" w:sz="0" w:space="0" w:color="auto"/>
                                                <w:left w:val="none" w:sz="0" w:space="0" w:color="auto"/>
                                                <w:bottom w:val="none" w:sz="0" w:space="0" w:color="auto"/>
                                                <w:right w:val="none" w:sz="0" w:space="0" w:color="auto"/>
                                              </w:divBdr>
                                              <w:divsChild>
                                                <w:div w:id="764963638">
                                                  <w:marLeft w:val="0"/>
                                                  <w:marRight w:val="0"/>
                                                  <w:marTop w:val="0"/>
                                                  <w:marBottom w:val="0"/>
                                                  <w:divBdr>
                                                    <w:top w:val="none" w:sz="0" w:space="0" w:color="auto"/>
                                                    <w:left w:val="none" w:sz="0" w:space="0" w:color="auto"/>
                                                    <w:bottom w:val="none" w:sz="0" w:space="0" w:color="auto"/>
                                                    <w:right w:val="none" w:sz="0" w:space="0" w:color="auto"/>
                                                  </w:divBdr>
                                                  <w:divsChild>
                                                    <w:div w:id="15418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173802">
      <w:bodyDiv w:val="1"/>
      <w:marLeft w:val="0"/>
      <w:marRight w:val="0"/>
      <w:marTop w:val="0"/>
      <w:marBottom w:val="0"/>
      <w:divBdr>
        <w:top w:val="none" w:sz="0" w:space="0" w:color="auto"/>
        <w:left w:val="none" w:sz="0" w:space="0" w:color="auto"/>
        <w:bottom w:val="none" w:sz="0" w:space="0" w:color="auto"/>
        <w:right w:val="none" w:sz="0" w:space="0" w:color="auto"/>
      </w:divBdr>
    </w:div>
    <w:div w:id="497623819">
      <w:bodyDiv w:val="1"/>
      <w:marLeft w:val="0"/>
      <w:marRight w:val="0"/>
      <w:marTop w:val="0"/>
      <w:marBottom w:val="0"/>
      <w:divBdr>
        <w:top w:val="none" w:sz="0" w:space="0" w:color="auto"/>
        <w:left w:val="none" w:sz="0" w:space="0" w:color="auto"/>
        <w:bottom w:val="none" w:sz="0" w:space="0" w:color="auto"/>
        <w:right w:val="none" w:sz="0" w:space="0" w:color="auto"/>
      </w:divBdr>
      <w:divsChild>
        <w:div w:id="1608122872">
          <w:marLeft w:val="0"/>
          <w:marRight w:val="0"/>
          <w:marTop w:val="0"/>
          <w:marBottom w:val="0"/>
          <w:divBdr>
            <w:top w:val="none" w:sz="0" w:space="0" w:color="auto"/>
            <w:left w:val="none" w:sz="0" w:space="0" w:color="auto"/>
            <w:bottom w:val="none" w:sz="0" w:space="0" w:color="auto"/>
            <w:right w:val="none" w:sz="0" w:space="0" w:color="auto"/>
          </w:divBdr>
          <w:divsChild>
            <w:div w:id="1864201353">
              <w:marLeft w:val="0"/>
              <w:marRight w:val="0"/>
              <w:marTop w:val="0"/>
              <w:marBottom w:val="0"/>
              <w:divBdr>
                <w:top w:val="none" w:sz="0" w:space="0" w:color="auto"/>
                <w:left w:val="none" w:sz="0" w:space="0" w:color="auto"/>
                <w:bottom w:val="none" w:sz="0" w:space="0" w:color="auto"/>
                <w:right w:val="none" w:sz="0" w:space="0" w:color="auto"/>
              </w:divBdr>
              <w:divsChild>
                <w:div w:id="940842889">
                  <w:marLeft w:val="-225"/>
                  <w:marRight w:val="-225"/>
                  <w:marTop w:val="0"/>
                  <w:marBottom w:val="0"/>
                  <w:divBdr>
                    <w:top w:val="none" w:sz="0" w:space="0" w:color="auto"/>
                    <w:left w:val="none" w:sz="0" w:space="0" w:color="auto"/>
                    <w:bottom w:val="none" w:sz="0" w:space="0" w:color="auto"/>
                    <w:right w:val="none" w:sz="0" w:space="0" w:color="auto"/>
                  </w:divBdr>
                  <w:divsChild>
                    <w:div w:id="274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965696">
      <w:bodyDiv w:val="1"/>
      <w:marLeft w:val="0"/>
      <w:marRight w:val="0"/>
      <w:marTop w:val="0"/>
      <w:marBottom w:val="0"/>
      <w:divBdr>
        <w:top w:val="none" w:sz="0" w:space="0" w:color="auto"/>
        <w:left w:val="none" w:sz="0" w:space="0" w:color="auto"/>
        <w:bottom w:val="none" w:sz="0" w:space="0" w:color="auto"/>
        <w:right w:val="none" w:sz="0" w:space="0" w:color="auto"/>
      </w:divBdr>
    </w:div>
    <w:div w:id="511531768">
      <w:bodyDiv w:val="1"/>
      <w:marLeft w:val="0"/>
      <w:marRight w:val="0"/>
      <w:marTop w:val="0"/>
      <w:marBottom w:val="0"/>
      <w:divBdr>
        <w:top w:val="none" w:sz="0" w:space="0" w:color="auto"/>
        <w:left w:val="none" w:sz="0" w:space="0" w:color="auto"/>
        <w:bottom w:val="none" w:sz="0" w:space="0" w:color="auto"/>
        <w:right w:val="none" w:sz="0" w:space="0" w:color="auto"/>
      </w:divBdr>
    </w:div>
    <w:div w:id="511796090">
      <w:bodyDiv w:val="1"/>
      <w:marLeft w:val="0"/>
      <w:marRight w:val="0"/>
      <w:marTop w:val="0"/>
      <w:marBottom w:val="0"/>
      <w:divBdr>
        <w:top w:val="none" w:sz="0" w:space="0" w:color="auto"/>
        <w:left w:val="none" w:sz="0" w:space="0" w:color="auto"/>
        <w:bottom w:val="none" w:sz="0" w:space="0" w:color="auto"/>
        <w:right w:val="none" w:sz="0" w:space="0" w:color="auto"/>
      </w:divBdr>
    </w:div>
    <w:div w:id="584266956">
      <w:bodyDiv w:val="1"/>
      <w:marLeft w:val="0"/>
      <w:marRight w:val="0"/>
      <w:marTop w:val="0"/>
      <w:marBottom w:val="0"/>
      <w:divBdr>
        <w:top w:val="none" w:sz="0" w:space="0" w:color="auto"/>
        <w:left w:val="none" w:sz="0" w:space="0" w:color="auto"/>
        <w:bottom w:val="none" w:sz="0" w:space="0" w:color="auto"/>
        <w:right w:val="none" w:sz="0" w:space="0" w:color="auto"/>
      </w:divBdr>
    </w:div>
    <w:div w:id="709493988">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32197321">
      <w:bodyDiv w:val="1"/>
      <w:marLeft w:val="0"/>
      <w:marRight w:val="0"/>
      <w:marTop w:val="0"/>
      <w:marBottom w:val="0"/>
      <w:divBdr>
        <w:top w:val="none" w:sz="0" w:space="0" w:color="auto"/>
        <w:left w:val="none" w:sz="0" w:space="0" w:color="auto"/>
        <w:bottom w:val="none" w:sz="0" w:space="0" w:color="auto"/>
        <w:right w:val="none" w:sz="0" w:space="0" w:color="auto"/>
      </w:divBdr>
    </w:div>
    <w:div w:id="829640277">
      <w:bodyDiv w:val="1"/>
      <w:marLeft w:val="0"/>
      <w:marRight w:val="0"/>
      <w:marTop w:val="0"/>
      <w:marBottom w:val="0"/>
      <w:divBdr>
        <w:top w:val="none" w:sz="0" w:space="0" w:color="auto"/>
        <w:left w:val="none" w:sz="0" w:space="0" w:color="auto"/>
        <w:bottom w:val="none" w:sz="0" w:space="0" w:color="auto"/>
        <w:right w:val="none" w:sz="0" w:space="0" w:color="auto"/>
      </w:divBdr>
    </w:div>
    <w:div w:id="848330672">
      <w:bodyDiv w:val="1"/>
      <w:marLeft w:val="0"/>
      <w:marRight w:val="0"/>
      <w:marTop w:val="0"/>
      <w:marBottom w:val="0"/>
      <w:divBdr>
        <w:top w:val="none" w:sz="0" w:space="0" w:color="auto"/>
        <w:left w:val="none" w:sz="0" w:space="0" w:color="auto"/>
        <w:bottom w:val="none" w:sz="0" w:space="0" w:color="auto"/>
        <w:right w:val="none" w:sz="0" w:space="0" w:color="auto"/>
      </w:divBdr>
      <w:divsChild>
        <w:div w:id="11641285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85291586">
      <w:bodyDiv w:val="1"/>
      <w:marLeft w:val="0"/>
      <w:marRight w:val="0"/>
      <w:marTop w:val="0"/>
      <w:marBottom w:val="0"/>
      <w:divBdr>
        <w:top w:val="none" w:sz="0" w:space="0" w:color="auto"/>
        <w:left w:val="none" w:sz="0" w:space="0" w:color="auto"/>
        <w:bottom w:val="none" w:sz="0" w:space="0" w:color="auto"/>
        <w:right w:val="none" w:sz="0" w:space="0" w:color="auto"/>
      </w:divBdr>
      <w:divsChild>
        <w:div w:id="968122289">
          <w:marLeft w:val="0"/>
          <w:marRight w:val="0"/>
          <w:marTop w:val="0"/>
          <w:marBottom w:val="0"/>
          <w:divBdr>
            <w:top w:val="none" w:sz="0" w:space="0" w:color="auto"/>
            <w:left w:val="none" w:sz="0" w:space="0" w:color="auto"/>
            <w:bottom w:val="none" w:sz="0" w:space="0" w:color="auto"/>
            <w:right w:val="none" w:sz="0" w:space="0" w:color="auto"/>
          </w:divBdr>
          <w:divsChild>
            <w:div w:id="2136486607">
              <w:marLeft w:val="0"/>
              <w:marRight w:val="0"/>
              <w:marTop w:val="0"/>
              <w:marBottom w:val="0"/>
              <w:divBdr>
                <w:top w:val="none" w:sz="0" w:space="0" w:color="auto"/>
                <w:left w:val="none" w:sz="0" w:space="0" w:color="auto"/>
                <w:bottom w:val="none" w:sz="0" w:space="0" w:color="auto"/>
                <w:right w:val="none" w:sz="0" w:space="0" w:color="auto"/>
              </w:divBdr>
              <w:divsChild>
                <w:div w:id="869804709">
                  <w:marLeft w:val="-225"/>
                  <w:marRight w:val="-225"/>
                  <w:marTop w:val="0"/>
                  <w:marBottom w:val="0"/>
                  <w:divBdr>
                    <w:top w:val="none" w:sz="0" w:space="0" w:color="auto"/>
                    <w:left w:val="none" w:sz="0" w:space="0" w:color="auto"/>
                    <w:bottom w:val="none" w:sz="0" w:space="0" w:color="auto"/>
                    <w:right w:val="none" w:sz="0" w:space="0" w:color="auto"/>
                  </w:divBdr>
                  <w:divsChild>
                    <w:div w:id="968247929">
                      <w:marLeft w:val="0"/>
                      <w:marRight w:val="0"/>
                      <w:marTop w:val="0"/>
                      <w:marBottom w:val="0"/>
                      <w:divBdr>
                        <w:top w:val="none" w:sz="0" w:space="0" w:color="auto"/>
                        <w:left w:val="none" w:sz="0" w:space="0" w:color="auto"/>
                        <w:bottom w:val="none" w:sz="0" w:space="0" w:color="auto"/>
                        <w:right w:val="none" w:sz="0" w:space="0" w:color="auto"/>
                      </w:divBdr>
                      <w:divsChild>
                        <w:div w:id="1126267821">
                          <w:marLeft w:val="0"/>
                          <w:marRight w:val="0"/>
                          <w:marTop w:val="0"/>
                          <w:marBottom w:val="0"/>
                          <w:divBdr>
                            <w:top w:val="none" w:sz="0" w:space="0" w:color="auto"/>
                            <w:left w:val="none" w:sz="0" w:space="0" w:color="auto"/>
                            <w:bottom w:val="none" w:sz="0" w:space="0" w:color="auto"/>
                            <w:right w:val="none" w:sz="0" w:space="0" w:color="auto"/>
                          </w:divBdr>
                          <w:divsChild>
                            <w:div w:id="1587767332">
                              <w:marLeft w:val="0"/>
                              <w:marRight w:val="0"/>
                              <w:marTop w:val="0"/>
                              <w:marBottom w:val="0"/>
                              <w:divBdr>
                                <w:top w:val="none" w:sz="0" w:space="0" w:color="auto"/>
                                <w:left w:val="none" w:sz="0" w:space="0" w:color="auto"/>
                                <w:bottom w:val="none" w:sz="0" w:space="0" w:color="auto"/>
                                <w:right w:val="none" w:sz="0" w:space="0" w:color="auto"/>
                              </w:divBdr>
                              <w:divsChild>
                                <w:div w:id="11218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377044">
      <w:bodyDiv w:val="1"/>
      <w:marLeft w:val="0"/>
      <w:marRight w:val="0"/>
      <w:marTop w:val="0"/>
      <w:marBottom w:val="0"/>
      <w:divBdr>
        <w:top w:val="none" w:sz="0" w:space="0" w:color="auto"/>
        <w:left w:val="none" w:sz="0" w:space="0" w:color="auto"/>
        <w:bottom w:val="none" w:sz="0" w:space="0" w:color="auto"/>
        <w:right w:val="none" w:sz="0" w:space="0" w:color="auto"/>
      </w:divBdr>
      <w:divsChild>
        <w:div w:id="459232417">
          <w:marLeft w:val="0"/>
          <w:marRight w:val="0"/>
          <w:marTop w:val="0"/>
          <w:marBottom w:val="0"/>
          <w:divBdr>
            <w:top w:val="none" w:sz="0" w:space="0" w:color="auto"/>
            <w:left w:val="none" w:sz="0" w:space="0" w:color="auto"/>
            <w:bottom w:val="none" w:sz="0" w:space="0" w:color="auto"/>
            <w:right w:val="none" w:sz="0" w:space="0" w:color="auto"/>
          </w:divBdr>
          <w:divsChild>
            <w:div w:id="970476570">
              <w:marLeft w:val="0"/>
              <w:marRight w:val="0"/>
              <w:marTop w:val="0"/>
              <w:marBottom w:val="0"/>
              <w:divBdr>
                <w:top w:val="none" w:sz="0" w:space="0" w:color="auto"/>
                <w:left w:val="none" w:sz="0" w:space="0" w:color="auto"/>
                <w:bottom w:val="none" w:sz="0" w:space="0" w:color="auto"/>
                <w:right w:val="none" w:sz="0" w:space="0" w:color="auto"/>
              </w:divBdr>
              <w:divsChild>
                <w:div w:id="439497760">
                  <w:marLeft w:val="0"/>
                  <w:marRight w:val="0"/>
                  <w:marTop w:val="0"/>
                  <w:marBottom w:val="0"/>
                  <w:divBdr>
                    <w:top w:val="none" w:sz="0" w:space="0" w:color="auto"/>
                    <w:left w:val="none" w:sz="0" w:space="0" w:color="auto"/>
                    <w:bottom w:val="none" w:sz="0" w:space="0" w:color="auto"/>
                    <w:right w:val="none" w:sz="0" w:space="0" w:color="auto"/>
                  </w:divBdr>
                  <w:divsChild>
                    <w:div w:id="128910744">
                      <w:marLeft w:val="0"/>
                      <w:marRight w:val="0"/>
                      <w:marTop w:val="0"/>
                      <w:marBottom w:val="0"/>
                      <w:divBdr>
                        <w:top w:val="none" w:sz="0" w:space="0" w:color="auto"/>
                        <w:left w:val="none" w:sz="0" w:space="0" w:color="auto"/>
                        <w:bottom w:val="none" w:sz="0" w:space="0" w:color="auto"/>
                        <w:right w:val="none" w:sz="0" w:space="0" w:color="auto"/>
                      </w:divBdr>
                      <w:divsChild>
                        <w:div w:id="1297643945">
                          <w:marLeft w:val="0"/>
                          <w:marRight w:val="0"/>
                          <w:marTop w:val="0"/>
                          <w:marBottom w:val="0"/>
                          <w:divBdr>
                            <w:top w:val="none" w:sz="0" w:space="0" w:color="auto"/>
                            <w:left w:val="none" w:sz="0" w:space="0" w:color="auto"/>
                            <w:bottom w:val="none" w:sz="0" w:space="0" w:color="auto"/>
                            <w:right w:val="none" w:sz="0" w:space="0" w:color="auto"/>
                          </w:divBdr>
                          <w:divsChild>
                            <w:div w:id="1657420105">
                              <w:marLeft w:val="0"/>
                              <w:marRight w:val="0"/>
                              <w:marTop w:val="0"/>
                              <w:marBottom w:val="0"/>
                              <w:divBdr>
                                <w:top w:val="none" w:sz="0" w:space="0" w:color="auto"/>
                                <w:left w:val="none" w:sz="0" w:space="0" w:color="auto"/>
                                <w:bottom w:val="none" w:sz="0" w:space="0" w:color="auto"/>
                                <w:right w:val="none" w:sz="0" w:space="0" w:color="auto"/>
                              </w:divBdr>
                              <w:divsChild>
                                <w:div w:id="1109274827">
                                  <w:marLeft w:val="0"/>
                                  <w:marRight w:val="0"/>
                                  <w:marTop w:val="0"/>
                                  <w:marBottom w:val="0"/>
                                  <w:divBdr>
                                    <w:top w:val="none" w:sz="0" w:space="0" w:color="auto"/>
                                    <w:left w:val="none" w:sz="0" w:space="0" w:color="auto"/>
                                    <w:bottom w:val="none" w:sz="0" w:space="0" w:color="auto"/>
                                    <w:right w:val="none" w:sz="0" w:space="0" w:color="auto"/>
                                  </w:divBdr>
                                  <w:divsChild>
                                    <w:div w:id="213739462">
                                      <w:marLeft w:val="0"/>
                                      <w:marRight w:val="0"/>
                                      <w:marTop w:val="0"/>
                                      <w:marBottom w:val="0"/>
                                      <w:divBdr>
                                        <w:top w:val="none" w:sz="0" w:space="0" w:color="auto"/>
                                        <w:left w:val="none" w:sz="0" w:space="0" w:color="auto"/>
                                        <w:bottom w:val="none" w:sz="0" w:space="0" w:color="auto"/>
                                        <w:right w:val="none" w:sz="0" w:space="0" w:color="auto"/>
                                      </w:divBdr>
                                      <w:divsChild>
                                        <w:div w:id="1622491247">
                                          <w:marLeft w:val="0"/>
                                          <w:marRight w:val="0"/>
                                          <w:marTop w:val="0"/>
                                          <w:marBottom w:val="0"/>
                                          <w:divBdr>
                                            <w:top w:val="none" w:sz="0" w:space="0" w:color="auto"/>
                                            <w:left w:val="none" w:sz="0" w:space="0" w:color="auto"/>
                                            <w:bottom w:val="none" w:sz="0" w:space="0" w:color="auto"/>
                                            <w:right w:val="none" w:sz="0" w:space="0" w:color="auto"/>
                                          </w:divBdr>
                                          <w:divsChild>
                                            <w:div w:id="1358774900">
                                              <w:marLeft w:val="0"/>
                                              <w:marRight w:val="0"/>
                                              <w:marTop w:val="0"/>
                                              <w:marBottom w:val="0"/>
                                              <w:divBdr>
                                                <w:top w:val="none" w:sz="0" w:space="0" w:color="auto"/>
                                                <w:left w:val="none" w:sz="0" w:space="0" w:color="auto"/>
                                                <w:bottom w:val="none" w:sz="0" w:space="0" w:color="auto"/>
                                                <w:right w:val="none" w:sz="0" w:space="0" w:color="auto"/>
                                              </w:divBdr>
                                            </w:div>
                                            <w:div w:id="17863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017689">
      <w:bodyDiv w:val="1"/>
      <w:marLeft w:val="0"/>
      <w:marRight w:val="0"/>
      <w:marTop w:val="0"/>
      <w:marBottom w:val="0"/>
      <w:divBdr>
        <w:top w:val="none" w:sz="0" w:space="0" w:color="auto"/>
        <w:left w:val="none" w:sz="0" w:space="0" w:color="auto"/>
        <w:bottom w:val="none" w:sz="0" w:space="0" w:color="auto"/>
        <w:right w:val="none" w:sz="0" w:space="0" w:color="auto"/>
      </w:divBdr>
    </w:div>
    <w:div w:id="1068184054">
      <w:bodyDiv w:val="1"/>
      <w:marLeft w:val="0"/>
      <w:marRight w:val="0"/>
      <w:marTop w:val="0"/>
      <w:marBottom w:val="0"/>
      <w:divBdr>
        <w:top w:val="none" w:sz="0" w:space="0" w:color="auto"/>
        <w:left w:val="none" w:sz="0" w:space="0" w:color="auto"/>
        <w:bottom w:val="none" w:sz="0" w:space="0" w:color="auto"/>
        <w:right w:val="none" w:sz="0" w:space="0" w:color="auto"/>
      </w:divBdr>
    </w:div>
    <w:div w:id="1075056071">
      <w:bodyDiv w:val="1"/>
      <w:marLeft w:val="0"/>
      <w:marRight w:val="0"/>
      <w:marTop w:val="0"/>
      <w:marBottom w:val="0"/>
      <w:divBdr>
        <w:top w:val="none" w:sz="0" w:space="0" w:color="auto"/>
        <w:left w:val="none" w:sz="0" w:space="0" w:color="auto"/>
        <w:bottom w:val="none" w:sz="0" w:space="0" w:color="auto"/>
        <w:right w:val="none" w:sz="0" w:space="0" w:color="auto"/>
      </w:divBdr>
    </w:div>
    <w:div w:id="1173567069">
      <w:bodyDiv w:val="1"/>
      <w:marLeft w:val="0"/>
      <w:marRight w:val="0"/>
      <w:marTop w:val="0"/>
      <w:marBottom w:val="0"/>
      <w:divBdr>
        <w:top w:val="none" w:sz="0" w:space="0" w:color="auto"/>
        <w:left w:val="none" w:sz="0" w:space="0" w:color="auto"/>
        <w:bottom w:val="none" w:sz="0" w:space="0" w:color="auto"/>
        <w:right w:val="none" w:sz="0" w:space="0" w:color="auto"/>
      </w:divBdr>
    </w:div>
    <w:div w:id="1182164507">
      <w:bodyDiv w:val="1"/>
      <w:marLeft w:val="0"/>
      <w:marRight w:val="0"/>
      <w:marTop w:val="0"/>
      <w:marBottom w:val="0"/>
      <w:divBdr>
        <w:top w:val="none" w:sz="0" w:space="0" w:color="auto"/>
        <w:left w:val="none" w:sz="0" w:space="0" w:color="auto"/>
        <w:bottom w:val="none" w:sz="0" w:space="0" w:color="auto"/>
        <w:right w:val="none" w:sz="0" w:space="0" w:color="auto"/>
      </w:divBdr>
      <w:divsChild>
        <w:div w:id="1315600895">
          <w:marLeft w:val="0"/>
          <w:marRight w:val="0"/>
          <w:marTop w:val="0"/>
          <w:marBottom w:val="0"/>
          <w:divBdr>
            <w:top w:val="none" w:sz="0" w:space="0" w:color="auto"/>
            <w:left w:val="none" w:sz="0" w:space="0" w:color="auto"/>
            <w:bottom w:val="none" w:sz="0" w:space="0" w:color="auto"/>
            <w:right w:val="none" w:sz="0" w:space="0" w:color="auto"/>
          </w:divBdr>
          <w:divsChild>
            <w:div w:id="424226921">
              <w:marLeft w:val="0"/>
              <w:marRight w:val="0"/>
              <w:marTop w:val="0"/>
              <w:marBottom w:val="0"/>
              <w:divBdr>
                <w:top w:val="none" w:sz="0" w:space="0" w:color="auto"/>
                <w:left w:val="none" w:sz="0" w:space="0" w:color="auto"/>
                <w:bottom w:val="none" w:sz="0" w:space="0" w:color="auto"/>
                <w:right w:val="none" w:sz="0" w:space="0" w:color="auto"/>
              </w:divBdr>
              <w:divsChild>
                <w:div w:id="2143765666">
                  <w:marLeft w:val="0"/>
                  <w:marRight w:val="0"/>
                  <w:marTop w:val="0"/>
                  <w:marBottom w:val="0"/>
                  <w:divBdr>
                    <w:top w:val="none" w:sz="0" w:space="0" w:color="auto"/>
                    <w:left w:val="none" w:sz="0" w:space="0" w:color="auto"/>
                    <w:bottom w:val="none" w:sz="0" w:space="0" w:color="auto"/>
                    <w:right w:val="none" w:sz="0" w:space="0" w:color="auto"/>
                  </w:divBdr>
                  <w:divsChild>
                    <w:div w:id="242490730">
                      <w:marLeft w:val="0"/>
                      <w:marRight w:val="0"/>
                      <w:marTop w:val="0"/>
                      <w:marBottom w:val="0"/>
                      <w:divBdr>
                        <w:top w:val="none" w:sz="0" w:space="0" w:color="auto"/>
                        <w:left w:val="none" w:sz="0" w:space="0" w:color="auto"/>
                        <w:bottom w:val="none" w:sz="0" w:space="0" w:color="auto"/>
                        <w:right w:val="none" w:sz="0" w:space="0" w:color="auto"/>
                      </w:divBdr>
                      <w:divsChild>
                        <w:div w:id="1623725638">
                          <w:marLeft w:val="0"/>
                          <w:marRight w:val="0"/>
                          <w:marTop w:val="0"/>
                          <w:marBottom w:val="0"/>
                          <w:divBdr>
                            <w:top w:val="none" w:sz="0" w:space="0" w:color="auto"/>
                            <w:left w:val="none" w:sz="0" w:space="0" w:color="auto"/>
                            <w:bottom w:val="none" w:sz="0" w:space="0" w:color="auto"/>
                            <w:right w:val="none" w:sz="0" w:space="0" w:color="auto"/>
                          </w:divBdr>
                          <w:divsChild>
                            <w:div w:id="17597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130518">
      <w:bodyDiv w:val="1"/>
      <w:marLeft w:val="0"/>
      <w:marRight w:val="0"/>
      <w:marTop w:val="0"/>
      <w:marBottom w:val="0"/>
      <w:divBdr>
        <w:top w:val="single" w:sz="18" w:space="0" w:color="2776A8"/>
        <w:left w:val="none" w:sz="0" w:space="0" w:color="auto"/>
        <w:bottom w:val="none" w:sz="0" w:space="0" w:color="auto"/>
        <w:right w:val="none" w:sz="0" w:space="0" w:color="auto"/>
      </w:divBdr>
      <w:divsChild>
        <w:div w:id="2142533862">
          <w:marLeft w:val="0"/>
          <w:marRight w:val="0"/>
          <w:marTop w:val="0"/>
          <w:marBottom w:val="0"/>
          <w:divBdr>
            <w:top w:val="none" w:sz="0" w:space="0" w:color="auto"/>
            <w:left w:val="none" w:sz="0" w:space="0" w:color="auto"/>
            <w:bottom w:val="none" w:sz="0" w:space="0" w:color="auto"/>
            <w:right w:val="none" w:sz="0" w:space="0" w:color="auto"/>
          </w:divBdr>
          <w:divsChild>
            <w:div w:id="483544089">
              <w:marLeft w:val="-225"/>
              <w:marRight w:val="-225"/>
              <w:marTop w:val="0"/>
              <w:marBottom w:val="0"/>
              <w:divBdr>
                <w:top w:val="single" w:sz="18" w:space="0" w:color="2776A8"/>
                <w:left w:val="none" w:sz="0" w:space="0" w:color="auto"/>
                <w:bottom w:val="none" w:sz="0" w:space="0" w:color="auto"/>
                <w:right w:val="none" w:sz="0" w:space="0" w:color="auto"/>
              </w:divBdr>
            </w:div>
          </w:divsChild>
        </w:div>
      </w:divsChild>
    </w:div>
    <w:div w:id="1215508562">
      <w:bodyDiv w:val="1"/>
      <w:marLeft w:val="0"/>
      <w:marRight w:val="0"/>
      <w:marTop w:val="0"/>
      <w:marBottom w:val="0"/>
      <w:divBdr>
        <w:top w:val="none" w:sz="0" w:space="0" w:color="auto"/>
        <w:left w:val="none" w:sz="0" w:space="0" w:color="auto"/>
        <w:bottom w:val="none" w:sz="0" w:space="0" w:color="auto"/>
        <w:right w:val="none" w:sz="0" w:space="0" w:color="auto"/>
      </w:divBdr>
      <w:divsChild>
        <w:div w:id="506480460">
          <w:marLeft w:val="0"/>
          <w:marRight w:val="0"/>
          <w:marTop w:val="0"/>
          <w:marBottom w:val="0"/>
          <w:divBdr>
            <w:top w:val="none" w:sz="0" w:space="0" w:color="auto"/>
            <w:left w:val="none" w:sz="0" w:space="0" w:color="auto"/>
            <w:bottom w:val="none" w:sz="0" w:space="0" w:color="auto"/>
            <w:right w:val="none" w:sz="0" w:space="0" w:color="auto"/>
          </w:divBdr>
          <w:divsChild>
            <w:div w:id="1262759783">
              <w:marLeft w:val="0"/>
              <w:marRight w:val="0"/>
              <w:marTop w:val="0"/>
              <w:marBottom w:val="0"/>
              <w:divBdr>
                <w:top w:val="none" w:sz="0" w:space="0" w:color="auto"/>
                <w:left w:val="none" w:sz="0" w:space="0" w:color="auto"/>
                <w:bottom w:val="none" w:sz="0" w:space="0" w:color="auto"/>
                <w:right w:val="none" w:sz="0" w:space="0" w:color="auto"/>
              </w:divBdr>
              <w:divsChild>
                <w:div w:id="1218712079">
                  <w:marLeft w:val="0"/>
                  <w:marRight w:val="0"/>
                  <w:marTop w:val="0"/>
                  <w:marBottom w:val="0"/>
                  <w:divBdr>
                    <w:top w:val="none" w:sz="0" w:space="0" w:color="auto"/>
                    <w:left w:val="none" w:sz="0" w:space="0" w:color="auto"/>
                    <w:bottom w:val="none" w:sz="0" w:space="0" w:color="auto"/>
                    <w:right w:val="none" w:sz="0" w:space="0" w:color="auto"/>
                  </w:divBdr>
                  <w:divsChild>
                    <w:div w:id="581187423">
                      <w:marLeft w:val="0"/>
                      <w:marRight w:val="0"/>
                      <w:marTop w:val="0"/>
                      <w:marBottom w:val="0"/>
                      <w:divBdr>
                        <w:top w:val="none" w:sz="0" w:space="0" w:color="auto"/>
                        <w:left w:val="none" w:sz="0" w:space="0" w:color="auto"/>
                        <w:bottom w:val="none" w:sz="0" w:space="0" w:color="auto"/>
                        <w:right w:val="none" w:sz="0" w:space="0" w:color="auto"/>
                      </w:divBdr>
                      <w:divsChild>
                        <w:div w:id="904873242">
                          <w:marLeft w:val="0"/>
                          <w:marRight w:val="0"/>
                          <w:marTop w:val="0"/>
                          <w:marBottom w:val="0"/>
                          <w:divBdr>
                            <w:top w:val="none" w:sz="0" w:space="0" w:color="auto"/>
                            <w:left w:val="none" w:sz="0" w:space="0" w:color="auto"/>
                            <w:bottom w:val="none" w:sz="0" w:space="0" w:color="auto"/>
                            <w:right w:val="none" w:sz="0" w:space="0" w:color="auto"/>
                          </w:divBdr>
                          <w:divsChild>
                            <w:div w:id="1643343718">
                              <w:marLeft w:val="0"/>
                              <w:marRight w:val="0"/>
                              <w:marTop w:val="0"/>
                              <w:marBottom w:val="0"/>
                              <w:divBdr>
                                <w:top w:val="none" w:sz="0" w:space="0" w:color="auto"/>
                                <w:left w:val="none" w:sz="0" w:space="0" w:color="auto"/>
                                <w:bottom w:val="none" w:sz="0" w:space="0" w:color="auto"/>
                                <w:right w:val="none" w:sz="0" w:space="0" w:color="auto"/>
                              </w:divBdr>
                              <w:divsChild>
                                <w:div w:id="2093121318">
                                  <w:marLeft w:val="0"/>
                                  <w:marRight w:val="0"/>
                                  <w:marTop w:val="0"/>
                                  <w:marBottom w:val="0"/>
                                  <w:divBdr>
                                    <w:top w:val="none" w:sz="0" w:space="0" w:color="auto"/>
                                    <w:left w:val="none" w:sz="0" w:space="0" w:color="auto"/>
                                    <w:bottom w:val="none" w:sz="0" w:space="0" w:color="auto"/>
                                    <w:right w:val="none" w:sz="0" w:space="0" w:color="auto"/>
                                  </w:divBdr>
                                </w:div>
                                <w:div w:id="322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961070">
      <w:bodyDiv w:val="1"/>
      <w:marLeft w:val="0"/>
      <w:marRight w:val="0"/>
      <w:marTop w:val="0"/>
      <w:marBottom w:val="0"/>
      <w:divBdr>
        <w:top w:val="none" w:sz="0" w:space="0" w:color="auto"/>
        <w:left w:val="none" w:sz="0" w:space="0" w:color="auto"/>
        <w:bottom w:val="none" w:sz="0" w:space="0" w:color="auto"/>
        <w:right w:val="none" w:sz="0" w:space="0" w:color="auto"/>
      </w:divBdr>
    </w:div>
    <w:div w:id="1305499994">
      <w:bodyDiv w:val="1"/>
      <w:marLeft w:val="0"/>
      <w:marRight w:val="0"/>
      <w:marTop w:val="0"/>
      <w:marBottom w:val="0"/>
      <w:divBdr>
        <w:top w:val="none" w:sz="0" w:space="0" w:color="auto"/>
        <w:left w:val="none" w:sz="0" w:space="0" w:color="auto"/>
        <w:bottom w:val="none" w:sz="0" w:space="0" w:color="auto"/>
        <w:right w:val="none" w:sz="0" w:space="0" w:color="auto"/>
      </w:divBdr>
    </w:div>
    <w:div w:id="1316227698">
      <w:bodyDiv w:val="1"/>
      <w:marLeft w:val="0"/>
      <w:marRight w:val="0"/>
      <w:marTop w:val="0"/>
      <w:marBottom w:val="0"/>
      <w:divBdr>
        <w:top w:val="none" w:sz="0" w:space="0" w:color="auto"/>
        <w:left w:val="none" w:sz="0" w:space="0" w:color="auto"/>
        <w:bottom w:val="none" w:sz="0" w:space="0" w:color="auto"/>
        <w:right w:val="none" w:sz="0" w:space="0" w:color="auto"/>
      </w:divBdr>
      <w:divsChild>
        <w:div w:id="2025862483">
          <w:marLeft w:val="0"/>
          <w:marRight w:val="0"/>
          <w:marTop w:val="0"/>
          <w:marBottom w:val="0"/>
          <w:divBdr>
            <w:top w:val="none" w:sz="0" w:space="0" w:color="auto"/>
            <w:left w:val="none" w:sz="0" w:space="0" w:color="auto"/>
            <w:bottom w:val="none" w:sz="0" w:space="0" w:color="auto"/>
            <w:right w:val="none" w:sz="0" w:space="0" w:color="auto"/>
          </w:divBdr>
          <w:divsChild>
            <w:div w:id="1109622322">
              <w:marLeft w:val="0"/>
              <w:marRight w:val="0"/>
              <w:marTop w:val="0"/>
              <w:marBottom w:val="0"/>
              <w:divBdr>
                <w:top w:val="none" w:sz="0" w:space="0" w:color="auto"/>
                <w:left w:val="none" w:sz="0" w:space="0" w:color="auto"/>
                <w:bottom w:val="none" w:sz="0" w:space="0" w:color="auto"/>
                <w:right w:val="none" w:sz="0" w:space="0" w:color="auto"/>
              </w:divBdr>
              <w:divsChild>
                <w:div w:id="541868649">
                  <w:marLeft w:val="0"/>
                  <w:marRight w:val="0"/>
                  <w:marTop w:val="0"/>
                  <w:marBottom w:val="0"/>
                  <w:divBdr>
                    <w:top w:val="none" w:sz="0" w:space="0" w:color="auto"/>
                    <w:left w:val="none" w:sz="0" w:space="0" w:color="auto"/>
                    <w:bottom w:val="none" w:sz="0" w:space="0" w:color="auto"/>
                    <w:right w:val="none" w:sz="0" w:space="0" w:color="auto"/>
                  </w:divBdr>
                  <w:divsChild>
                    <w:div w:id="1548183787">
                      <w:marLeft w:val="0"/>
                      <w:marRight w:val="0"/>
                      <w:marTop w:val="0"/>
                      <w:marBottom w:val="0"/>
                      <w:divBdr>
                        <w:top w:val="none" w:sz="0" w:space="0" w:color="auto"/>
                        <w:left w:val="none" w:sz="0" w:space="0" w:color="auto"/>
                        <w:bottom w:val="none" w:sz="0" w:space="0" w:color="auto"/>
                        <w:right w:val="none" w:sz="0" w:space="0" w:color="auto"/>
                      </w:divBdr>
                      <w:divsChild>
                        <w:div w:id="473254242">
                          <w:marLeft w:val="0"/>
                          <w:marRight w:val="0"/>
                          <w:marTop w:val="0"/>
                          <w:marBottom w:val="0"/>
                          <w:divBdr>
                            <w:top w:val="none" w:sz="0" w:space="0" w:color="auto"/>
                            <w:left w:val="none" w:sz="0" w:space="0" w:color="auto"/>
                            <w:bottom w:val="none" w:sz="0" w:space="0" w:color="auto"/>
                            <w:right w:val="none" w:sz="0" w:space="0" w:color="auto"/>
                          </w:divBdr>
                          <w:divsChild>
                            <w:div w:id="1833763924">
                              <w:marLeft w:val="0"/>
                              <w:marRight w:val="0"/>
                              <w:marTop w:val="0"/>
                              <w:marBottom w:val="0"/>
                              <w:divBdr>
                                <w:top w:val="none" w:sz="0" w:space="0" w:color="auto"/>
                                <w:left w:val="none" w:sz="0" w:space="0" w:color="auto"/>
                                <w:bottom w:val="none" w:sz="0" w:space="0" w:color="auto"/>
                                <w:right w:val="none" w:sz="0" w:space="0" w:color="auto"/>
                              </w:divBdr>
                              <w:divsChild>
                                <w:div w:id="680013191">
                                  <w:marLeft w:val="0"/>
                                  <w:marRight w:val="0"/>
                                  <w:marTop w:val="0"/>
                                  <w:marBottom w:val="0"/>
                                  <w:divBdr>
                                    <w:top w:val="none" w:sz="0" w:space="0" w:color="auto"/>
                                    <w:left w:val="none" w:sz="0" w:space="0" w:color="auto"/>
                                    <w:bottom w:val="none" w:sz="0" w:space="0" w:color="auto"/>
                                    <w:right w:val="none" w:sz="0" w:space="0" w:color="auto"/>
                                  </w:divBdr>
                                </w:div>
                                <w:div w:id="1846094383">
                                  <w:marLeft w:val="0"/>
                                  <w:marRight w:val="0"/>
                                  <w:marTop w:val="0"/>
                                  <w:marBottom w:val="0"/>
                                  <w:divBdr>
                                    <w:top w:val="none" w:sz="0" w:space="0" w:color="auto"/>
                                    <w:left w:val="none" w:sz="0" w:space="0" w:color="auto"/>
                                    <w:bottom w:val="none" w:sz="0" w:space="0" w:color="auto"/>
                                    <w:right w:val="none" w:sz="0" w:space="0" w:color="auto"/>
                                  </w:divBdr>
                                  <w:divsChild>
                                    <w:div w:id="1025643684">
                                      <w:marLeft w:val="0"/>
                                      <w:marRight w:val="0"/>
                                      <w:marTop w:val="0"/>
                                      <w:marBottom w:val="0"/>
                                      <w:divBdr>
                                        <w:top w:val="none" w:sz="0" w:space="0" w:color="auto"/>
                                        <w:left w:val="none" w:sz="0" w:space="0" w:color="auto"/>
                                        <w:bottom w:val="none" w:sz="0" w:space="0" w:color="auto"/>
                                        <w:right w:val="none" w:sz="0" w:space="0" w:color="auto"/>
                                      </w:divBdr>
                                      <w:divsChild>
                                        <w:div w:id="195823354">
                                          <w:marLeft w:val="0"/>
                                          <w:marRight w:val="0"/>
                                          <w:marTop w:val="0"/>
                                          <w:marBottom w:val="0"/>
                                          <w:divBdr>
                                            <w:top w:val="none" w:sz="0" w:space="0" w:color="auto"/>
                                            <w:left w:val="none" w:sz="0" w:space="0" w:color="auto"/>
                                            <w:bottom w:val="none" w:sz="0" w:space="0" w:color="auto"/>
                                            <w:right w:val="none" w:sz="0" w:space="0" w:color="auto"/>
                                          </w:divBdr>
                                          <w:divsChild>
                                            <w:div w:id="814680469">
                                              <w:marLeft w:val="0"/>
                                              <w:marRight w:val="0"/>
                                              <w:marTop w:val="0"/>
                                              <w:marBottom w:val="0"/>
                                              <w:divBdr>
                                                <w:top w:val="none" w:sz="0" w:space="0" w:color="auto"/>
                                                <w:left w:val="none" w:sz="0" w:space="0" w:color="auto"/>
                                                <w:bottom w:val="none" w:sz="0" w:space="0" w:color="auto"/>
                                                <w:right w:val="none" w:sz="0" w:space="0" w:color="auto"/>
                                              </w:divBdr>
                                            </w:div>
                                            <w:div w:id="3886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026367">
      <w:bodyDiv w:val="1"/>
      <w:marLeft w:val="0"/>
      <w:marRight w:val="0"/>
      <w:marTop w:val="0"/>
      <w:marBottom w:val="0"/>
      <w:divBdr>
        <w:top w:val="none" w:sz="0" w:space="0" w:color="auto"/>
        <w:left w:val="none" w:sz="0" w:space="0" w:color="auto"/>
        <w:bottom w:val="none" w:sz="0" w:space="0" w:color="auto"/>
        <w:right w:val="none" w:sz="0" w:space="0" w:color="auto"/>
      </w:divBdr>
    </w:div>
    <w:div w:id="1379163187">
      <w:bodyDiv w:val="1"/>
      <w:marLeft w:val="0"/>
      <w:marRight w:val="0"/>
      <w:marTop w:val="0"/>
      <w:marBottom w:val="0"/>
      <w:divBdr>
        <w:top w:val="none" w:sz="0" w:space="0" w:color="auto"/>
        <w:left w:val="none" w:sz="0" w:space="0" w:color="auto"/>
        <w:bottom w:val="none" w:sz="0" w:space="0" w:color="auto"/>
        <w:right w:val="none" w:sz="0" w:space="0" w:color="auto"/>
      </w:divBdr>
      <w:divsChild>
        <w:div w:id="836918326">
          <w:marLeft w:val="0"/>
          <w:marRight w:val="0"/>
          <w:marTop w:val="0"/>
          <w:marBottom w:val="0"/>
          <w:divBdr>
            <w:top w:val="none" w:sz="0" w:space="0" w:color="auto"/>
            <w:left w:val="none" w:sz="0" w:space="0" w:color="auto"/>
            <w:bottom w:val="none" w:sz="0" w:space="0" w:color="auto"/>
            <w:right w:val="none" w:sz="0" w:space="0" w:color="auto"/>
          </w:divBdr>
        </w:div>
        <w:div w:id="520434192">
          <w:marLeft w:val="0"/>
          <w:marRight w:val="0"/>
          <w:marTop w:val="0"/>
          <w:marBottom w:val="0"/>
          <w:divBdr>
            <w:top w:val="none" w:sz="0" w:space="0" w:color="auto"/>
            <w:left w:val="none" w:sz="0" w:space="0" w:color="auto"/>
            <w:bottom w:val="none" w:sz="0" w:space="0" w:color="auto"/>
            <w:right w:val="none" w:sz="0" w:space="0" w:color="auto"/>
          </w:divBdr>
        </w:div>
        <w:div w:id="792938371">
          <w:marLeft w:val="0"/>
          <w:marRight w:val="0"/>
          <w:marTop w:val="0"/>
          <w:marBottom w:val="0"/>
          <w:divBdr>
            <w:top w:val="none" w:sz="0" w:space="0" w:color="auto"/>
            <w:left w:val="none" w:sz="0" w:space="0" w:color="auto"/>
            <w:bottom w:val="none" w:sz="0" w:space="0" w:color="auto"/>
            <w:right w:val="none" w:sz="0" w:space="0" w:color="auto"/>
          </w:divBdr>
        </w:div>
        <w:div w:id="103618984">
          <w:marLeft w:val="0"/>
          <w:marRight w:val="0"/>
          <w:marTop w:val="0"/>
          <w:marBottom w:val="0"/>
          <w:divBdr>
            <w:top w:val="none" w:sz="0" w:space="0" w:color="auto"/>
            <w:left w:val="none" w:sz="0" w:space="0" w:color="auto"/>
            <w:bottom w:val="none" w:sz="0" w:space="0" w:color="auto"/>
            <w:right w:val="none" w:sz="0" w:space="0" w:color="auto"/>
          </w:divBdr>
        </w:div>
        <w:div w:id="1104501141">
          <w:marLeft w:val="0"/>
          <w:marRight w:val="0"/>
          <w:marTop w:val="0"/>
          <w:marBottom w:val="0"/>
          <w:divBdr>
            <w:top w:val="none" w:sz="0" w:space="0" w:color="auto"/>
            <w:left w:val="none" w:sz="0" w:space="0" w:color="auto"/>
            <w:bottom w:val="none" w:sz="0" w:space="0" w:color="auto"/>
            <w:right w:val="none" w:sz="0" w:space="0" w:color="auto"/>
          </w:divBdr>
        </w:div>
        <w:div w:id="963541990">
          <w:marLeft w:val="0"/>
          <w:marRight w:val="0"/>
          <w:marTop w:val="0"/>
          <w:marBottom w:val="0"/>
          <w:divBdr>
            <w:top w:val="none" w:sz="0" w:space="0" w:color="auto"/>
            <w:left w:val="none" w:sz="0" w:space="0" w:color="auto"/>
            <w:bottom w:val="none" w:sz="0" w:space="0" w:color="auto"/>
            <w:right w:val="none" w:sz="0" w:space="0" w:color="auto"/>
          </w:divBdr>
        </w:div>
        <w:div w:id="1195576684">
          <w:marLeft w:val="0"/>
          <w:marRight w:val="0"/>
          <w:marTop w:val="0"/>
          <w:marBottom w:val="0"/>
          <w:divBdr>
            <w:top w:val="none" w:sz="0" w:space="0" w:color="auto"/>
            <w:left w:val="none" w:sz="0" w:space="0" w:color="auto"/>
            <w:bottom w:val="none" w:sz="0" w:space="0" w:color="auto"/>
            <w:right w:val="none" w:sz="0" w:space="0" w:color="auto"/>
          </w:divBdr>
        </w:div>
        <w:div w:id="1923105507">
          <w:marLeft w:val="0"/>
          <w:marRight w:val="0"/>
          <w:marTop w:val="0"/>
          <w:marBottom w:val="0"/>
          <w:divBdr>
            <w:top w:val="none" w:sz="0" w:space="0" w:color="auto"/>
            <w:left w:val="none" w:sz="0" w:space="0" w:color="auto"/>
            <w:bottom w:val="none" w:sz="0" w:space="0" w:color="auto"/>
            <w:right w:val="none" w:sz="0" w:space="0" w:color="auto"/>
          </w:divBdr>
        </w:div>
        <w:div w:id="145902393">
          <w:marLeft w:val="0"/>
          <w:marRight w:val="0"/>
          <w:marTop w:val="0"/>
          <w:marBottom w:val="0"/>
          <w:divBdr>
            <w:top w:val="none" w:sz="0" w:space="0" w:color="auto"/>
            <w:left w:val="none" w:sz="0" w:space="0" w:color="auto"/>
            <w:bottom w:val="none" w:sz="0" w:space="0" w:color="auto"/>
            <w:right w:val="none" w:sz="0" w:space="0" w:color="auto"/>
          </w:divBdr>
        </w:div>
        <w:div w:id="1536623154">
          <w:marLeft w:val="0"/>
          <w:marRight w:val="0"/>
          <w:marTop w:val="0"/>
          <w:marBottom w:val="0"/>
          <w:divBdr>
            <w:top w:val="none" w:sz="0" w:space="0" w:color="auto"/>
            <w:left w:val="none" w:sz="0" w:space="0" w:color="auto"/>
            <w:bottom w:val="none" w:sz="0" w:space="0" w:color="auto"/>
            <w:right w:val="none" w:sz="0" w:space="0" w:color="auto"/>
          </w:divBdr>
        </w:div>
        <w:div w:id="775951596">
          <w:marLeft w:val="0"/>
          <w:marRight w:val="0"/>
          <w:marTop w:val="0"/>
          <w:marBottom w:val="0"/>
          <w:divBdr>
            <w:top w:val="none" w:sz="0" w:space="0" w:color="auto"/>
            <w:left w:val="none" w:sz="0" w:space="0" w:color="auto"/>
            <w:bottom w:val="none" w:sz="0" w:space="0" w:color="auto"/>
            <w:right w:val="none" w:sz="0" w:space="0" w:color="auto"/>
          </w:divBdr>
        </w:div>
        <w:div w:id="665209883">
          <w:marLeft w:val="0"/>
          <w:marRight w:val="0"/>
          <w:marTop w:val="0"/>
          <w:marBottom w:val="0"/>
          <w:divBdr>
            <w:top w:val="none" w:sz="0" w:space="0" w:color="auto"/>
            <w:left w:val="none" w:sz="0" w:space="0" w:color="auto"/>
            <w:bottom w:val="none" w:sz="0" w:space="0" w:color="auto"/>
            <w:right w:val="none" w:sz="0" w:space="0" w:color="auto"/>
          </w:divBdr>
        </w:div>
      </w:divsChild>
    </w:div>
    <w:div w:id="1405838844">
      <w:bodyDiv w:val="1"/>
      <w:marLeft w:val="0"/>
      <w:marRight w:val="0"/>
      <w:marTop w:val="0"/>
      <w:marBottom w:val="0"/>
      <w:divBdr>
        <w:top w:val="none" w:sz="0" w:space="0" w:color="auto"/>
        <w:left w:val="none" w:sz="0" w:space="0" w:color="auto"/>
        <w:bottom w:val="none" w:sz="0" w:space="0" w:color="auto"/>
        <w:right w:val="none" w:sz="0" w:space="0" w:color="auto"/>
      </w:divBdr>
      <w:divsChild>
        <w:div w:id="1328702851">
          <w:marLeft w:val="0"/>
          <w:marRight w:val="0"/>
          <w:marTop w:val="0"/>
          <w:marBottom w:val="0"/>
          <w:divBdr>
            <w:top w:val="none" w:sz="0" w:space="0" w:color="auto"/>
            <w:left w:val="none" w:sz="0" w:space="0" w:color="auto"/>
            <w:bottom w:val="none" w:sz="0" w:space="0" w:color="auto"/>
            <w:right w:val="none" w:sz="0" w:space="0" w:color="auto"/>
          </w:divBdr>
        </w:div>
        <w:div w:id="2081438126">
          <w:marLeft w:val="0"/>
          <w:marRight w:val="0"/>
          <w:marTop w:val="0"/>
          <w:marBottom w:val="0"/>
          <w:divBdr>
            <w:top w:val="none" w:sz="0" w:space="0" w:color="auto"/>
            <w:left w:val="none" w:sz="0" w:space="0" w:color="auto"/>
            <w:bottom w:val="none" w:sz="0" w:space="0" w:color="auto"/>
            <w:right w:val="none" w:sz="0" w:space="0" w:color="auto"/>
          </w:divBdr>
        </w:div>
      </w:divsChild>
    </w:div>
    <w:div w:id="1459451111">
      <w:bodyDiv w:val="1"/>
      <w:marLeft w:val="0"/>
      <w:marRight w:val="0"/>
      <w:marTop w:val="0"/>
      <w:marBottom w:val="0"/>
      <w:divBdr>
        <w:top w:val="none" w:sz="0" w:space="0" w:color="auto"/>
        <w:left w:val="none" w:sz="0" w:space="0" w:color="auto"/>
        <w:bottom w:val="none" w:sz="0" w:space="0" w:color="auto"/>
        <w:right w:val="none" w:sz="0" w:space="0" w:color="auto"/>
      </w:divBdr>
      <w:divsChild>
        <w:div w:id="753085956">
          <w:marLeft w:val="0"/>
          <w:marRight w:val="0"/>
          <w:marTop w:val="0"/>
          <w:marBottom w:val="0"/>
          <w:divBdr>
            <w:top w:val="none" w:sz="0" w:space="0" w:color="auto"/>
            <w:left w:val="none" w:sz="0" w:space="0" w:color="auto"/>
            <w:bottom w:val="none" w:sz="0" w:space="0" w:color="auto"/>
            <w:right w:val="none" w:sz="0" w:space="0" w:color="auto"/>
          </w:divBdr>
          <w:divsChild>
            <w:div w:id="649405714">
              <w:marLeft w:val="0"/>
              <w:marRight w:val="0"/>
              <w:marTop w:val="0"/>
              <w:marBottom w:val="0"/>
              <w:divBdr>
                <w:top w:val="none" w:sz="0" w:space="0" w:color="auto"/>
                <w:left w:val="none" w:sz="0" w:space="0" w:color="auto"/>
                <w:bottom w:val="none" w:sz="0" w:space="0" w:color="auto"/>
                <w:right w:val="none" w:sz="0" w:space="0" w:color="auto"/>
              </w:divBdr>
              <w:divsChild>
                <w:div w:id="1565411781">
                  <w:marLeft w:val="-225"/>
                  <w:marRight w:val="-225"/>
                  <w:marTop w:val="0"/>
                  <w:marBottom w:val="0"/>
                  <w:divBdr>
                    <w:top w:val="none" w:sz="0" w:space="0" w:color="auto"/>
                    <w:left w:val="none" w:sz="0" w:space="0" w:color="auto"/>
                    <w:bottom w:val="none" w:sz="0" w:space="0" w:color="auto"/>
                    <w:right w:val="none" w:sz="0" w:space="0" w:color="auto"/>
                  </w:divBdr>
                  <w:divsChild>
                    <w:div w:id="1950816083">
                      <w:marLeft w:val="0"/>
                      <w:marRight w:val="0"/>
                      <w:marTop w:val="0"/>
                      <w:marBottom w:val="0"/>
                      <w:divBdr>
                        <w:top w:val="none" w:sz="0" w:space="0" w:color="auto"/>
                        <w:left w:val="none" w:sz="0" w:space="0" w:color="auto"/>
                        <w:bottom w:val="none" w:sz="0" w:space="0" w:color="auto"/>
                        <w:right w:val="none" w:sz="0" w:space="0" w:color="auto"/>
                      </w:divBdr>
                      <w:divsChild>
                        <w:div w:id="1157962894">
                          <w:marLeft w:val="0"/>
                          <w:marRight w:val="0"/>
                          <w:marTop w:val="0"/>
                          <w:marBottom w:val="0"/>
                          <w:divBdr>
                            <w:top w:val="none" w:sz="0" w:space="0" w:color="auto"/>
                            <w:left w:val="none" w:sz="0" w:space="0" w:color="auto"/>
                            <w:bottom w:val="none" w:sz="0" w:space="0" w:color="auto"/>
                            <w:right w:val="none" w:sz="0" w:space="0" w:color="auto"/>
                          </w:divBdr>
                          <w:divsChild>
                            <w:div w:id="1797989851">
                              <w:marLeft w:val="0"/>
                              <w:marRight w:val="0"/>
                              <w:marTop w:val="0"/>
                              <w:marBottom w:val="0"/>
                              <w:divBdr>
                                <w:top w:val="none" w:sz="0" w:space="0" w:color="auto"/>
                                <w:left w:val="none" w:sz="0" w:space="0" w:color="auto"/>
                                <w:bottom w:val="none" w:sz="0" w:space="0" w:color="auto"/>
                                <w:right w:val="none" w:sz="0" w:space="0" w:color="auto"/>
                              </w:divBdr>
                              <w:divsChild>
                                <w:div w:id="3222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474204">
      <w:bodyDiv w:val="1"/>
      <w:marLeft w:val="0"/>
      <w:marRight w:val="0"/>
      <w:marTop w:val="0"/>
      <w:marBottom w:val="0"/>
      <w:divBdr>
        <w:top w:val="none" w:sz="0" w:space="0" w:color="auto"/>
        <w:left w:val="none" w:sz="0" w:space="0" w:color="auto"/>
        <w:bottom w:val="none" w:sz="0" w:space="0" w:color="auto"/>
        <w:right w:val="none" w:sz="0" w:space="0" w:color="auto"/>
      </w:divBdr>
    </w:div>
    <w:div w:id="1473250664">
      <w:bodyDiv w:val="1"/>
      <w:marLeft w:val="0"/>
      <w:marRight w:val="0"/>
      <w:marTop w:val="0"/>
      <w:marBottom w:val="0"/>
      <w:divBdr>
        <w:top w:val="none" w:sz="0" w:space="0" w:color="auto"/>
        <w:left w:val="none" w:sz="0" w:space="0" w:color="auto"/>
        <w:bottom w:val="none" w:sz="0" w:space="0" w:color="auto"/>
        <w:right w:val="none" w:sz="0" w:space="0" w:color="auto"/>
      </w:divBdr>
      <w:divsChild>
        <w:div w:id="2040007963">
          <w:marLeft w:val="0"/>
          <w:marRight w:val="0"/>
          <w:marTop w:val="0"/>
          <w:marBottom w:val="0"/>
          <w:divBdr>
            <w:top w:val="none" w:sz="0" w:space="0" w:color="auto"/>
            <w:left w:val="none" w:sz="0" w:space="0" w:color="auto"/>
            <w:bottom w:val="none" w:sz="0" w:space="0" w:color="auto"/>
            <w:right w:val="none" w:sz="0" w:space="0" w:color="auto"/>
          </w:divBdr>
          <w:divsChild>
            <w:div w:id="1597444584">
              <w:marLeft w:val="0"/>
              <w:marRight w:val="0"/>
              <w:marTop w:val="0"/>
              <w:marBottom w:val="0"/>
              <w:divBdr>
                <w:top w:val="none" w:sz="0" w:space="0" w:color="auto"/>
                <w:left w:val="none" w:sz="0" w:space="0" w:color="auto"/>
                <w:bottom w:val="none" w:sz="0" w:space="0" w:color="auto"/>
                <w:right w:val="none" w:sz="0" w:space="0" w:color="auto"/>
              </w:divBdr>
              <w:divsChild>
                <w:div w:id="1066029468">
                  <w:marLeft w:val="0"/>
                  <w:marRight w:val="0"/>
                  <w:marTop w:val="0"/>
                  <w:marBottom w:val="0"/>
                  <w:divBdr>
                    <w:top w:val="none" w:sz="0" w:space="0" w:color="auto"/>
                    <w:left w:val="none" w:sz="0" w:space="0" w:color="auto"/>
                    <w:bottom w:val="none" w:sz="0" w:space="0" w:color="auto"/>
                    <w:right w:val="none" w:sz="0" w:space="0" w:color="auto"/>
                  </w:divBdr>
                  <w:divsChild>
                    <w:div w:id="1253008189">
                      <w:marLeft w:val="0"/>
                      <w:marRight w:val="0"/>
                      <w:marTop w:val="0"/>
                      <w:marBottom w:val="0"/>
                      <w:divBdr>
                        <w:top w:val="none" w:sz="0" w:space="0" w:color="auto"/>
                        <w:left w:val="none" w:sz="0" w:space="0" w:color="auto"/>
                        <w:bottom w:val="none" w:sz="0" w:space="0" w:color="auto"/>
                        <w:right w:val="none" w:sz="0" w:space="0" w:color="auto"/>
                      </w:divBdr>
                      <w:divsChild>
                        <w:div w:id="5013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26369">
      <w:bodyDiv w:val="1"/>
      <w:marLeft w:val="0"/>
      <w:marRight w:val="0"/>
      <w:marTop w:val="0"/>
      <w:marBottom w:val="0"/>
      <w:divBdr>
        <w:top w:val="none" w:sz="0" w:space="0" w:color="auto"/>
        <w:left w:val="none" w:sz="0" w:space="0" w:color="auto"/>
        <w:bottom w:val="none" w:sz="0" w:space="0" w:color="auto"/>
        <w:right w:val="none" w:sz="0" w:space="0" w:color="auto"/>
      </w:divBdr>
    </w:div>
    <w:div w:id="1564872067">
      <w:bodyDiv w:val="1"/>
      <w:marLeft w:val="0"/>
      <w:marRight w:val="0"/>
      <w:marTop w:val="0"/>
      <w:marBottom w:val="0"/>
      <w:divBdr>
        <w:top w:val="none" w:sz="0" w:space="0" w:color="auto"/>
        <w:left w:val="none" w:sz="0" w:space="0" w:color="auto"/>
        <w:bottom w:val="none" w:sz="0" w:space="0" w:color="auto"/>
        <w:right w:val="none" w:sz="0" w:space="0" w:color="auto"/>
      </w:divBdr>
    </w:div>
    <w:div w:id="1568880584">
      <w:bodyDiv w:val="1"/>
      <w:marLeft w:val="0"/>
      <w:marRight w:val="0"/>
      <w:marTop w:val="0"/>
      <w:marBottom w:val="0"/>
      <w:divBdr>
        <w:top w:val="none" w:sz="0" w:space="0" w:color="auto"/>
        <w:left w:val="none" w:sz="0" w:space="0" w:color="auto"/>
        <w:bottom w:val="none" w:sz="0" w:space="0" w:color="auto"/>
        <w:right w:val="none" w:sz="0" w:space="0" w:color="auto"/>
      </w:divBdr>
    </w:div>
    <w:div w:id="1626302912">
      <w:bodyDiv w:val="1"/>
      <w:marLeft w:val="0"/>
      <w:marRight w:val="0"/>
      <w:marTop w:val="0"/>
      <w:marBottom w:val="0"/>
      <w:divBdr>
        <w:top w:val="none" w:sz="0" w:space="0" w:color="auto"/>
        <w:left w:val="none" w:sz="0" w:space="0" w:color="auto"/>
        <w:bottom w:val="none" w:sz="0" w:space="0" w:color="auto"/>
        <w:right w:val="none" w:sz="0" w:space="0" w:color="auto"/>
      </w:divBdr>
      <w:divsChild>
        <w:div w:id="1277180834">
          <w:marLeft w:val="0"/>
          <w:marRight w:val="0"/>
          <w:marTop w:val="0"/>
          <w:marBottom w:val="0"/>
          <w:divBdr>
            <w:top w:val="none" w:sz="0" w:space="0" w:color="auto"/>
            <w:left w:val="none" w:sz="0" w:space="0" w:color="auto"/>
            <w:bottom w:val="none" w:sz="0" w:space="0" w:color="auto"/>
            <w:right w:val="none" w:sz="0" w:space="0" w:color="auto"/>
          </w:divBdr>
          <w:divsChild>
            <w:div w:id="291182092">
              <w:marLeft w:val="0"/>
              <w:marRight w:val="0"/>
              <w:marTop w:val="0"/>
              <w:marBottom w:val="0"/>
              <w:divBdr>
                <w:top w:val="none" w:sz="0" w:space="0" w:color="auto"/>
                <w:left w:val="none" w:sz="0" w:space="0" w:color="auto"/>
                <w:bottom w:val="none" w:sz="0" w:space="0" w:color="auto"/>
                <w:right w:val="none" w:sz="0" w:space="0" w:color="auto"/>
              </w:divBdr>
              <w:divsChild>
                <w:div w:id="78329103">
                  <w:marLeft w:val="0"/>
                  <w:marRight w:val="0"/>
                  <w:marTop w:val="0"/>
                  <w:marBottom w:val="0"/>
                  <w:divBdr>
                    <w:top w:val="none" w:sz="0" w:space="0" w:color="auto"/>
                    <w:left w:val="none" w:sz="0" w:space="0" w:color="auto"/>
                    <w:bottom w:val="none" w:sz="0" w:space="0" w:color="auto"/>
                    <w:right w:val="none" w:sz="0" w:space="0" w:color="auto"/>
                  </w:divBdr>
                  <w:divsChild>
                    <w:div w:id="2050110908">
                      <w:marLeft w:val="0"/>
                      <w:marRight w:val="0"/>
                      <w:marTop w:val="0"/>
                      <w:marBottom w:val="0"/>
                      <w:divBdr>
                        <w:top w:val="none" w:sz="0" w:space="0" w:color="auto"/>
                        <w:left w:val="none" w:sz="0" w:space="0" w:color="auto"/>
                        <w:bottom w:val="none" w:sz="0" w:space="0" w:color="auto"/>
                        <w:right w:val="none" w:sz="0" w:space="0" w:color="auto"/>
                      </w:divBdr>
                      <w:divsChild>
                        <w:div w:id="785200261">
                          <w:marLeft w:val="0"/>
                          <w:marRight w:val="0"/>
                          <w:marTop w:val="0"/>
                          <w:marBottom w:val="0"/>
                          <w:divBdr>
                            <w:top w:val="none" w:sz="0" w:space="0" w:color="auto"/>
                            <w:left w:val="none" w:sz="0" w:space="0" w:color="auto"/>
                            <w:bottom w:val="none" w:sz="0" w:space="0" w:color="auto"/>
                            <w:right w:val="none" w:sz="0" w:space="0" w:color="auto"/>
                          </w:divBdr>
                          <w:divsChild>
                            <w:div w:id="4892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19537">
      <w:bodyDiv w:val="1"/>
      <w:marLeft w:val="0"/>
      <w:marRight w:val="0"/>
      <w:marTop w:val="0"/>
      <w:marBottom w:val="0"/>
      <w:divBdr>
        <w:top w:val="none" w:sz="0" w:space="0" w:color="auto"/>
        <w:left w:val="none" w:sz="0" w:space="0" w:color="auto"/>
        <w:bottom w:val="none" w:sz="0" w:space="0" w:color="auto"/>
        <w:right w:val="none" w:sz="0" w:space="0" w:color="auto"/>
      </w:divBdr>
    </w:div>
    <w:div w:id="1746947931">
      <w:bodyDiv w:val="1"/>
      <w:marLeft w:val="0"/>
      <w:marRight w:val="0"/>
      <w:marTop w:val="0"/>
      <w:marBottom w:val="0"/>
      <w:divBdr>
        <w:top w:val="none" w:sz="0" w:space="0" w:color="auto"/>
        <w:left w:val="none" w:sz="0" w:space="0" w:color="auto"/>
        <w:bottom w:val="none" w:sz="0" w:space="0" w:color="auto"/>
        <w:right w:val="none" w:sz="0" w:space="0" w:color="auto"/>
      </w:divBdr>
      <w:divsChild>
        <w:div w:id="1616523934">
          <w:marLeft w:val="0"/>
          <w:marRight w:val="0"/>
          <w:marTop w:val="0"/>
          <w:marBottom w:val="0"/>
          <w:divBdr>
            <w:top w:val="none" w:sz="0" w:space="0" w:color="auto"/>
            <w:left w:val="none" w:sz="0" w:space="0" w:color="auto"/>
            <w:bottom w:val="none" w:sz="0" w:space="0" w:color="auto"/>
            <w:right w:val="none" w:sz="0" w:space="0" w:color="auto"/>
          </w:divBdr>
          <w:divsChild>
            <w:div w:id="683870661">
              <w:marLeft w:val="0"/>
              <w:marRight w:val="0"/>
              <w:marTop w:val="0"/>
              <w:marBottom w:val="0"/>
              <w:divBdr>
                <w:top w:val="none" w:sz="0" w:space="0" w:color="auto"/>
                <w:left w:val="none" w:sz="0" w:space="0" w:color="auto"/>
                <w:bottom w:val="none" w:sz="0" w:space="0" w:color="auto"/>
                <w:right w:val="none" w:sz="0" w:space="0" w:color="auto"/>
              </w:divBdr>
              <w:divsChild>
                <w:div w:id="1785033133">
                  <w:marLeft w:val="-225"/>
                  <w:marRight w:val="-225"/>
                  <w:marTop w:val="0"/>
                  <w:marBottom w:val="0"/>
                  <w:divBdr>
                    <w:top w:val="none" w:sz="0" w:space="0" w:color="auto"/>
                    <w:left w:val="none" w:sz="0" w:space="0" w:color="auto"/>
                    <w:bottom w:val="none" w:sz="0" w:space="0" w:color="auto"/>
                    <w:right w:val="none" w:sz="0" w:space="0" w:color="auto"/>
                  </w:divBdr>
                  <w:divsChild>
                    <w:div w:id="643434649">
                      <w:marLeft w:val="0"/>
                      <w:marRight w:val="0"/>
                      <w:marTop w:val="0"/>
                      <w:marBottom w:val="0"/>
                      <w:divBdr>
                        <w:top w:val="none" w:sz="0" w:space="0" w:color="auto"/>
                        <w:left w:val="none" w:sz="0" w:space="0" w:color="auto"/>
                        <w:bottom w:val="none" w:sz="0" w:space="0" w:color="auto"/>
                        <w:right w:val="none" w:sz="0" w:space="0" w:color="auto"/>
                      </w:divBdr>
                      <w:divsChild>
                        <w:div w:id="1500265971">
                          <w:marLeft w:val="0"/>
                          <w:marRight w:val="0"/>
                          <w:marTop w:val="0"/>
                          <w:marBottom w:val="0"/>
                          <w:divBdr>
                            <w:top w:val="none" w:sz="0" w:space="0" w:color="auto"/>
                            <w:left w:val="none" w:sz="0" w:space="0" w:color="auto"/>
                            <w:bottom w:val="none" w:sz="0" w:space="0" w:color="auto"/>
                            <w:right w:val="none" w:sz="0" w:space="0" w:color="auto"/>
                          </w:divBdr>
                          <w:divsChild>
                            <w:div w:id="654184792">
                              <w:marLeft w:val="0"/>
                              <w:marRight w:val="0"/>
                              <w:marTop w:val="0"/>
                              <w:marBottom w:val="0"/>
                              <w:divBdr>
                                <w:top w:val="none" w:sz="0" w:space="0" w:color="auto"/>
                                <w:left w:val="none" w:sz="0" w:space="0" w:color="auto"/>
                                <w:bottom w:val="none" w:sz="0" w:space="0" w:color="auto"/>
                                <w:right w:val="none" w:sz="0" w:space="0" w:color="auto"/>
                              </w:divBdr>
                              <w:divsChild>
                                <w:div w:id="1179274903">
                                  <w:marLeft w:val="0"/>
                                  <w:marRight w:val="0"/>
                                  <w:marTop w:val="0"/>
                                  <w:marBottom w:val="0"/>
                                  <w:divBdr>
                                    <w:top w:val="none" w:sz="0" w:space="0" w:color="auto"/>
                                    <w:left w:val="none" w:sz="0" w:space="0" w:color="auto"/>
                                    <w:bottom w:val="none" w:sz="0" w:space="0" w:color="auto"/>
                                    <w:right w:val="none" w:sz="0" w:space="0" w:color="auto"/>
                                  </w:divBdr>
                                  <w:divsChild>
                                    <w:div w:id="793989692">
                                      <w:marLeft w:val="0"/>
                                      <w:marRight w:val="0"/>
                                      <w:marTop w:val="0"/>
                                      <w:marBottom w:val="0"/>
                                      <w:divBdr>
                                        <w:top w:val="none" w:sz="0" w:space="0" w:color="auto"/>
                                        <w:left w:val="none" w:sz="0" w:space="0" w:color="auto"/>
                                        <w:bottom w:val="none" w:sz="0" w:space="0" w:color="auto"/>
                                        <w:right w:val="none" w:sz="0" w:space="0" w:color="auto"/>
                                      </w:divBdr>
                                      <w:divsChild>
                                        <w:div w:id="1211184933">
                                          <w:marLeft w:val="0"/>
                                          <w:marRight w:val="0"/>
                                          <w:marTop w:val="0"/>
                                          <w:marBottom w:val="0"/>
                                          <w:divBdr>
                                            <w:top w:val="none" w:sz="0" w:space="0" w:color="auto"/>
                                            <w:left w:val="none" w:sz="0" w:space="0" w:color="auto"/>
                                            <w:bottom w:val="none" w:sz="0" w:space="0" w:color="auto"/>
                                            <w:right w:val="none" w:sz="0" w:space="0" w:color="auto"/>
                                          </w:divBdr>
                                          <w:divsChild>
                                            <w:div w:id="158664210">
                                              <w:marLeft w:val="0"/>
                                              <w:marRight w:val="0"/>
                                              <w:marTop w:val="0"/>
                                              <w:marBottom w:val="0"/>
                                              <w:divBdr>
                                                <w:top w:val="none" w:sz="0" w:space="0" w:color="auto"/>
                                                <w:left w:val="none" w:sz="0" w:space="0" w:color="auto"/>
                                                <w:bottom w:val="none" w:sz="0" w:space="0" w:color="auto"/>
                                                <w:right w:val="none" w:sz="0" w:space="0" w:color="auto"/>
                                              </w:divBdr>
                                            </w:div>
                                            <w:div w:id="2963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1637">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850990388">
                                              <w:marLeft w:val="0"/>
                                              <w:marRight w:val="0"/>
                                              <w:marTop w:val="0"/>
                                              <w:marBottom w:val="0"/>
                                              <w:divBdr>
                                                <w:top w:val="none" w:sz="0" w:space="0" w:color="auto"/>
                                                <w:left w:val="none" w:sz="0" w:space="0" w:color="auto"/>
                                                <w:bottom w:val="none" w:sz="0" w:space="0" w:color="auto"/>
                                                <w:right w:val="none" w:sz="0" w:space="0" w:color="auto"/>
                                              </w:divBdr>
                                            </w:div>
                                          </w:divsChild>
                                        </w:div>
                                        <w:div w:id="13669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2911">
                              <w:marLeft w:val="0"/>
                              <w:marRight w:val="0"/>
                              <w:marTop w:val="0"/>
                              <w:marBottom w:val="0"/>
                              <w:divBdr>
                                <w:top w:val="none" w:sz="0" w:space="0" w:color="auto"/>
                                <w:left w:val="none" w:sz="0" w:space="0" w:color="auto"/>
                                <w:bottom w:val="none" w:sz="0" w:space="0" w:color="auto"/>
                                <w:right w:val="none" w:sz="0" w:space="0" w:color="auto"/>
                              </w:divBdr>
                            </w:div>
                            <w:div w:id="807480546">
                              <w:marLeft w:val="0"/>
                              <w:marRight w:val="0"/>
                              <w:marTop w:val="0"/>
                              <w:marBottom w:val="0"/>
                              <w:divBdr>
                                <w:top w:val="none" w:sz="0" w:space="0" w:color="auto"/>
                                <w:left w:val="none" w:sz="0" w:space="0" w:color="auto"/>
                                <w:bottom w:val="none" w:sz="0" w:space="0" w:color="auto"/>
                                <w:right w:val="none" w:sz="0" w:space="0" w:color="auto"/>
                              </w:divBdr>
                              <w:divsChild>
                                <w:div w:id="1482769894">
                                  <w:marLeft w:val="0"/>
                                  <w:marRight w:val="0"/>
                                  <w:marTop w:val="0"/>
                                  <w:marBottom w:val="0"/>
                                  <w:divBdr>
                                    <w:top w:val="none" w:sz="0" w:space="0" w:color="auto"/>
                                    <w:left w:val="none" w:sz="0" w:space="0" w:color="auto"/>
                                    <w:bottom w:val="none" w:sz="0" w:space="0" w:color="auto"/>
                                    <w:right w:val="none" w:sz="0" w:space="0" w:color="auto"/>
                                  </w:divBdr>
                                </w:div>
                              </w:divsChild>
                            </w:div>
                            <w:div w:id="1091779164">
                              <w:marLeft w:val="0"/>
                              <w:marRight w:val="0"/>
                              <w:marTop w:val="0"/>
                              <w:marBottom w:val="0"/>
                              <w:divBdr>
                                <w:top w:val="none" w:sz="0" w:space="0" w:color="auto"/>
                                <w:left w:val="none" w:sz="0" w:space="0" w:color="auto"/>
                                <w:bottom w:val="none" w:sz="0" w:space="0" w:color="auto"/>
                                <w:right w:val="none" w:sz="0" w:space="0" w:color="auto"/>
                              </w:divBdr>
                              <w:divsChild>
                                <w:div w:id="33969660">
                                  <w:marLeft w:val="0"/>
                                  <w:marRight w:val="0"/>
                                  <w:marTop w:val="0"/>
                                  <w:marBottom w:val="0"/>
                                  <w:divBdr>
                                    <w:top w:val="none" w:sz="0" w:space="0" w:color="auto"/>
                                    <w:left w:val="none" w:sz="0" w:space="0" w:color="auto"/>
                                    <w:bottom w:val="none" w:sz="0" w:space="0" w:color="auto"/>
                                    <w:right w:val="none" w:sz="0" w:space="0" w:color="auto"/>
                                  </w:divBdr>
                                  <w:divsChild>
                                    <w:div w:id="1676228535">
                                      <w:marLeft w:val="0"/>
                                      <w:marRight w:val="0"/>
                                      <w:marTop w:val="0"/>
                                      <w:marBottom w:val="0"/>
                                      <w:divBdr>
                                        <w:top w:val="none" w:sz="0" w:space="0" w:color="auto"/>
                                        <w:left w:val="none" w:sz="0" w:space="0" w:color="auto"/>
                                        <w:bottom w:val="none" w:sz="0" w:space="0" w:color="auto"/>
                                        <w:right w:val="none" w:sz="0" w:space="0" w:color="auto"/>
                                      </w:divBdr>
                                      <w:divsChild>
                                        <w:div w:id="1334795613">
                                          <w:marLeft w:val="0"/>
                                          <w:marRight w:val="0"/>
                                          <w:marTop w:val="150"/>
                                          <w:marBottom w:val="150"/>
                                          <w:divBdr>
                                            <w:top w:val="none" w:sz="0" w:space="0" w:color="auto"/>
                                            <w:left w:val="none" w:sz="0" w:space="0" w:color="auto"/>
                                            <w:bottom w:val="none" w:sz="0" w:space="0" w:color="auto"/>
                                            <w:right w:val="none" w:sz="0" w:space="0" w:color="auto"/>
                                          </w:divBdr>
                                          <w:divsChild>
                                            <w:div w:id="1732191166">
                                              <w:marLeft w:val="-75"/>
                                              <w:marRight w:val="-75"/>
                                              <w:marTop w:val="0"/>
                                              <w:marBottom w:val="0"/>
                                              <w:divBdr>
                                                <w:top w:val="none" w:sz="0" w:space="0" w:color="auto"/>
                                                <w:left w:val="none" w:sz="0" w:space="0" w:color="auto"/>
                                                <w:bottom w:val="none" w:sz="0" w:space="0" w:color="auto"/>
                                                <w:right w:val="none" w:sz="0" w:space="0" w:color="auto"/>
                                              </w:divBdr>
                                              <w:divsChild>
                                                <w:div w:id="643856459">
                                                  <w:marLeft w:val="0"/>
                                                  <w:marRight w:val="0"/>
                                                  <w:marTop w:val="0"/>
                                                  <w:marBottom w:val="0"/>
                                                  <w:divBdr>
                                                    <w:top w:val="none" w:sz="0" w:space="0" w:color="auto"/>
                                                    <w:left w:val="none" w:sz="0" w:space="0" w:color="auto"/>
                                                    <w:bottom w:val="none" w:sz="0" w:space="0" w:color="auto"/>
                                                    <w:right w:val="none" w:sz="0" w:space="0" w:color="auto"/>
                                                  </w:divBdr>
                                                  <w:divsChild>
                                                    <w:div w:id="1993949893">
                                                      <w:marLeft w:val="0"/>
                                                      <w:marRight w:val="0"/>
                                                      <w:marTop w:val="75"/>
                                                      <w:marBottom w:val="0"/>
                                                      <w:divBdr>
                                                        <w:top w:val="none" w:sz="0" w:space="0" w:color="auto"/>
                                                        <w:left w:val="none" w:sz="0" w:space="0" w:color="auto"/>
                                                        <w:bottom w:val="none" w:sz="0" w:space="0" w:color="auto"/>
                                                        <w:right w:val="none" w:sz="0" w:space="0" w:color="auto"/>
                                                      </w:divBdr>
                                                    </w:div>
                                                  </w:divsChild>
                                                </w:div>
                                                <w:div w:id="38357499">
                                                  <w:marLeft w:val="0"/>
                                                  <w:marRight w:val="0"/>
                                                  <w:marTop w:val="0"/>
                                                  <w:marBottom w:val="0"/>
                                                  <w:divBdr>
                                                    <w:top w:val="none" w:sz="0" w:space="0" w:color="auto"/>
                                                    <w:left w:val="none" w:sz="0" w:space="0" w:color="auto"/>
                                                    <w:bottom w:val="none" w:sz="0" w:space="0" w:color="auto"/>
                                                    <w:right w:val="none" w:sz="0" w:space="0" w:color="auto"/>
                                                  </w:divBdr>
                                                  <w:divsChild>
                                                    <w:div w:id="296954282">
                                                      <w:marLeft w:val="0"/>
                                                      <w:marRight w:val="0"/>
                                                      <w:marTop w:val="75"/>
                                                      <w:marBottom w:val="0"/>
                                                      <w:divBdr>
                                                        <w:top w:val="none" w:sz="0" w:space="0" w:color="auto"/>
                                                        <w:left w:val="none" w:sz="0" w:space="0" w:color="auto"/>
                                                        <w:bottom w:val="none" w:sz="0" w:space="0" w:color="auto"/>
                                                        <w:right w:val="none" w:sz="0" w:space="0" w:color="auto"/>
                                                      </w:divBdr>
                                                    </w:div>
                                                  </w:divsChild>
                                                </w:div>
                                                <w:div w:id="1933392274">
                                                  <w:marLeft w:val="0"/>
                                                  <w:marRight w:val="0"/>
                                                  <w:marTop w:val="0"/>
                                                  <w:marBottom w:val="0"/>
                                                  <w:divBdr>
                                                    <w:top w:val="none" w:sz="0" w:space="0" w:color="auto"/>
                                                    <w:left w:val="none" w:sz="0" w:space="0" w:color="auto"/>
                                                    <w:bottom w:val="none" w:sz="0" w:space="0" w:color="auto"/>
                                                    <w:right w:val="none" w:sz="0" w:space="0" w:color="auto"/>
                                                  </w:divBdr>
                                                  <w:divsChild>
                                                    <w:div w:id="1271620821">
                                                      <w:marLeft w:val="0"/>
                                                      <w:marRight w:val="0"/>
                                                      <w:marTop w:val="75"/>
                                                      <w:marBottom w:val="0"/>
                                                      <w:divBdr>
                                                        <w:top w:val="none" w:sz="0" w:space="0" w:color="auto"/>
                                                        <w:left w:val="none" w:sz="0" w:space="0" w:color="auto"/>
                                                        <w:bottom w:val="none" w:sz="0" w:space="0" w:color="auto"/>
                                                        <w:right w:val="none" w:sz="0" w:space="0" w:color="auto"/>
                                                      </w:divBdr>
                                                    </w:div>
                                                  </w:divsChild>
                                                </w:div>
                                                <w:div w:id="1870602488">
                                                  <w:marLeft w:val="0"/>
                                                  <w:marRight w:val="0"/>
                                                  <w:marTop w:val="0"/>
                                                  <w:marBottom w:val="0"/>
                                                  <w:divBdr>
                                                    <w:top w:val="none" w:sz="0" w:space="0" w:color="auto"/>
                                                    <w:left w:val="none" w:sz="0" w:space="0" w:color="auto"/>
                                                    <w:bottom w:val="none" w:sz="0" w:space="0" w:color="auto"/>
                                                    <w:right w:val="none" w:sz="0" w:space="0" w:color="auto"/>
                                                  </w:divBdr>
                                                  <w:divsChild>
                                                    <w:div w:id="505633484">
                                                      <w:marLeft w:val="0"/>
                                                      <w:marRight w:val="0"/>
                                                      <w:marTop w:val="75"/>
                                                      <w:marBottom w:val="0"/>
                                                      <w:divBdr>
                                                        <w:top w:val="none" w:sz="0" w:space="0" w:color="auto"/>
                                                        <w:left w:val="none" w:sz="0" w:space="0" w:color="auto"/>
                                                        <w:bottom w:val="none" w:sz="0" w:space="0" w:color="auto"/>
                                                        <w:right w:val="none" w:sz="0" w:space="0" w:color="auto"/>
                                                      </w:divBdr>
                                                    </w:div>
                                                  </w:divsChild>
                                                </w:div>
                                                <w:div w:id="1654286696">
                                                  <w:marLeft w:val="0"/>
                                                  <w:marRight w:val="0"/>
                                                  <w:marTop w:val="0"/>
                                                  <w:marBottom w:val="0"/>
                                                  <w:divBdr>
                                                    <w:top w:val="none" w:sz="0" w:space="0" w:color="auto"/>
                                                    <w:left w:val="none" w:sz="0" w:space="0" w:color="auto"/>
                                                    <w:bottom w:val="none" w:sz="0" w:space="0" w:color="auto"/>
                                                    <w:right w:val="none" w:sz="0" w:space="0" w:color="auto"/>
                                                  </w:divBdr>
                                                  <w:divsChild>
                                                    <w:div w:id="1584686066">
                                                      <w:marLeft w:val="0"/>
                                                      <w:marRight w:val="0"/>
                                                      <w:marTop w:val="75"/>
                                                      <w:marBottom w:val="0"/>
                                                      <w:divBdr>
                                                        <w:top w:val="none" w:sz="0" w:space="0" w:color="auto"/>
                                                        <w:left w:val="none" w:sz="0" w:space="0" w:color="auto"/>
                                                        <w:bottom w:val="none" w:sz="0" w:space="0" w:color="auto"/>
                                                        <w:right w:val="none" w:sz="0" w:space="0" w:color="auto"/>
                                                      </w:divBdr>
                                                    </w:div>
                                                  </w:divsChild>
                                                </w:div>
                                                <w:div w:id="359937367">
                                                  <w:marLeft w:val="0"/>
                                                  <w:marRight w:val="0"/>
                                                  <w:marTop w:val="0"/>
                                                  <w:marBottom w:val="0"/>
                                                  <w:divBdr>
                                                    <w:top w:val="none" w:sz="0" w:space="0" w:color="auto"/>
                                                    <w:left w:val="none" w:sz="0" w:space="0" w:color="auto"/>
                                                    <w:bottom w:val="none" w:sz="0" w:space="0" w:color="auto"/>
                                                    <w:right w:val="none" w:sz="0" w:space="0" w:color="auto"/>
                                                  </w:divBdr>
                                                  <w:divsChild>
                                                    <w:div w:id="16394091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961772">
                              <w:marLeft w:val="0"/>
                              <w:marRight w:val="0"/>
                              <w:marTop w:val="0"/>
                              <w:marBottom w:val="0"/>
                              <w:divBdr>
                                <w:top w:val="none" w:sz="0" w:space="0" w:color="auto"/>
                                <w:left w:val="none" w:sz="0" w:space="0" w:color="auto"/>
                                <w:bottom w:val="none" w:sz="0" w:space="0" w:color="auto"/>
                                <w:right w:val="none" w:sz="0" w:space="0" w:color="auto"/>
                              </w:divBdr>
                              <w:divsChild>
                                <w:div w:id="1144077558">
                                  <w:marLeft w:val="0"/>
                                  <w:marRight w:val="0"/>
                                  <w:marTop w:val="0"/>
                                  <w:marBottom w:val="0"/>
                                  <w:divBdr>
                                    <w:top w:val="none" w:sz="0" w:space="0" w:color="auto"/>
                                    <w:left w:val="none" w:sz="0" w:space="0" w:color="auto"/>
                                    <w:bottom w:val="none" w:sz="0" w:space="0" w:color="auto"/>
                                    <w:right w:val="none" w:sz="0" w:space="0" w:color="auto"/>
                                  </w:divBdr>
                                  <w:divsChild>
                                    <w:div w:id="2153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112">
                      <w:marLeft w:val="0"/>
                      <w:marRight w:val="0"/>
                      <w:marTop w:val="0"/>
                      <w:marBottom w:val="0"/>
                      <w:divBdr>
                        <w:top w:val="none" w:sz="0" w:space="0" w:color="auto"/>
                        <w:left w:val="none" w:sz="0" w:space="0" w:color="auto"/>
                        <w:bottom w:val="none" w:sz="0" w:space="0" w:color="auto"/>
                        <w:right w:val="none" w:sz="0" w:space="0" w:color="auto"/>
                      </w:divBdr>
                      <w:divsChild>
                        <w:div w:id="2009482513">
                          <w:marLeft w:val="0"/>
                          <w:marRight w:val="0"/>
                          <w:marTop w:val="0"/>
                          <w:marBottom w:val="0"/>
                          <w:divBdr>
                            <w:top w:val="none" w:sz="0" w:space="0" w:color="auto"/>
                            <w:left w:val="none" w:sz="0" w:space="0" w:color="auto"/>
                            <w:bottom w:val="none" w:sz="0" w:space="0" w:color="auto"/>
                            <w:right w:val="none" w:sz="0" w:space="0" w:color="auto"/>
                          </w:divBdr>
                          <w:divsChild>
                            <w:div w:id="939265231">
                              <w:marLeft w:val="0"/>
                              <w:marRight w:val="0"/>
                              <w:marTop w:val="0"/>
                              <w:marBottom w:val="0"/>
                              <w:divBdr>
                                <w:top w:val="none" w:sz="0" w:space="0" w:color="auto"/>
                                <w:left w:val="none" w:sz="0" w:space="0" w:color="auto"/>
                                <w:bottom w:val="none" w:sz="0" w:space="0" w:color="auto"/>
                                <w:right w:val="none" w:sz="0" w:space="0" w:color="auto"/>
                              </w:divBdr>
                              <w:divsChild>
                                <w:div w:id="1344093429">
                                  <w:marLeft w:val="0"/>
                                  <w:marRight w:val="0"/>
                                  <w:marTop w:val="0"/>
                                  <w:marBottom w:val="0"/>
                                  <w:divBdr>
                                    <w:top w:val="none" w:sz="0" w:space="0" w:color="auto"/>
                                    <w:left w:val="none" w:sz="0" w:space="0" w:color="auto"/>
                                    <w:bottom w:val="none" w:sz="0" w:space="0" w:color="auto"/>
                                    <w:right w:val="none" w:sz="0" w:space="0" w:color="auto"/>
                                  </w:divBdr>
                                </w:div>
                                <w:div w:id="642588032">
                                  <w:marLeft w:val="0"/>
                                  <w:marRight w:val="0"/>
                                  <w:marTop w:val="0"/>
                                  <w:marBottom w:val="0"/>
                                  <w:divBdr>
                                    <w:top w:val="none" w:sz="0" w:space="0" w:color="auto"/>
                                    <w:left w:val="none" w:sz="0" w:space="0" w:color="auto"/>
                                    <w:bottom w:val="none" w:sz="0" w:space="0" w:color="auto"/>
                                    <w:right w:val="none" w:sz="0" w:space="0" w:color="auto"/>
                                  </w:divBdr>
                                </w:div>
                              </w:divsChild>
                            </w:div>
                            <w:div w:id="1129589482">
                              <w:marLeft w:val="0"/>
                              <w:marRight w:val="0"/>
                              <w:marTop w:val="0"/>
                              <w:marBottom w:val="0"/>
                              <w:divBdr>
                                <w:top w:val="none" w:sz="0" w:space="0" w:color="auto"/>
                                <w:left w:val="none" w:sz="0" w:space="0" w:color="auto"/>
                                <w:bottom w:val="none" w:sz="0" w:space="0" w:color="auto"/>
                                <w:right w:val="none" w:sz="0" w:space="0" w:color="auto"/>
                              </w:divBdr>
                              <w:divsChild>
                                <w:div w:id="1476216739">
                                  <w:marLeft w:val="0"/>
                                  <w:marRight w:val="0"/>
                                  <w:marTop w:val="0"/>
                                  <w:marBottom w:val="0"/>
                                  <w:divBdr>
                                    <w:top w:val="none" w:sz="0" w:space="0" w:color="auto"/>
                                    <w:left w:val="none" w:sz="0" w:space="0" w:color="auto"/>
                                    <w:bottom w:val="none" w:sz="0" w:space="0" w:color="auto"/>
                                    <w:right w:val="none" w:sz="0" w:space="0" w:color="auto"/>
                                  </w:divBdr>
                                  <w:divsChild>
                                    <w:div w:id="1870801805">
                                      <w:marLeft w:val="0"/>
                                      <w:marRight w:val="0"/>
                                      <w:marTop w:val="0"/>
                                      <w:marBottom w:val="0"/>
                                      <w:divBdr>
                                        <w:top w:val="none" w:sz="0" w:space="0" w:color="auto"/>
                                        <w:left w:val="none" w:sz="0" w:space="0" w:color="auto"/>
                                        <w:bottom w:val="none" w:sz="0" w:space="0" w:color="auto"/>
                                        <w:right w:val="none" w:sz="0" w:space="0" w:color="auto"/>
                                      </w:divBdr>
                                      <w:divsChild>
                                        <w:div w:id="2065568522">
                                          <w:marLeft w:val="0"/>
                                          <w:marRight w:val="0"/>
                                          <w:marTop w:val="0"/>
                                          <w:marBottom w:val="0"/>
                                          <w:divBdr>
                                            <w:top w:val="none" w:sz="0" w:space="0" w:color="auto"/>
                                            <w:left w:val="none" w:sz="0" w:space="0" w:color="auto"/>
                                            <w:bottom w:val="none" w:sz="0" w:space="0" w:color="auto"/>
                                            <w:right w:val="none" w:sz="0" w:space="0" w:color="auto"/>
                                          </w:divBdr>
                                        </w:div>
                                      </w:divsChild>
                                    </w:div>
                                    <w:div w:id="1309552674">
                                      <w:marLeft w:val="0"/>
                                      <w:marRight w:val="0"/>
                                      <w:marTop w:val="0"/>
                                      <w:marBottom w:val="0"/>
                                      <w:divBdr>
                                        <w:top w:val="none" w:sz="0" w:space="0" w:color="auto"/>
                                        <w:left w:val="none" w:sz="0" w:space="0" w:color="auto"/>
                                        <w:bottom w:val="none" w:sz="0" w:space="0" w:color="auto"/>
                                        <w:right w:val="none" w:sz="0" w:space="0" w:color="auto"/>
                                      </w:divBdr>
                                    </w:div>
                                    <w:div w:id="951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605242">
      <w:bodyDiv w:val="1"/>
      <w:marLeft w:val="0"/>
      <w:marRight w:val="0"/>
      <w:marTop w:val="0"/>
      <w:marBottom w:val="0"/>
      <w:divBdr>
        <w:top w:val="none" w:sz="0" w:space="0" w:color="auto"/>
        <w:left w:val="none" w:sz="0" w:space="0" w:color="auto"/>
        <w:bottom w:val="none" w:sz="0" w:space="0" w:color="auto"/>
        <w:right w:val="none" w:sz="0" w:space="0" w:color="auto"/>
      </w:divBdr>
    </w:div>
    <w:div w:id="1810512338">
      <w:bodyDiv w:val="1"/>
      <w:marLeft w:val="0"/>
      <w:marRight w:val="0"/>
      <w:marTop w:val="0"/>
      <w:marBottom w:val="0"/>
      <w:divBdr>
        <w:top w:val="none" w:sz="0" w:space="0" w:color="auto"/>
        <w:left w:val="none" w:sz="0" w:space="0" w:color="auto"/>
        <w:bottom w:val="none" w:sz="0" w:space="0" w:color="auto"/>
        <w:right w:val="none" w:sz="0" w:space="0" w:color="auto"/>
      </w:divBdr>
    </w:div>
    <w:div w:id="1813790884">
      <w:bodyDiv w:val="1"/>
      <w:marLeft w:val="0"/>
      <w:marRight w:val="0"/>
      <w:marTop w:val="0"/>
      <w:marBottom w:val="0"/>
      <w:divBdr>
        <w:top w:val="none" w:sz="0" w:space="0" w:color="auto"/>
        <w:left w:val="none" w:sz="0" w:space="0" w:color="auto"/>
        <w:bottom w:val="none" w:sz="0" w:space="0" w:color="auto"/>
        <w:right w:val="none" w:sz="0" w:space="0" w:color="auto"/>
      </w:divBdr>
    </w:div>
    <w:div w:id="1845779525">
      <w:bodyDiv w:val="1"/>
      <w:marLeft w:val="0"/>
      <w:marRight w:val="0"/>
      <w:marTop w:val="0"/>
      <w:marBottom w:val="0"/>
      <w:divBdr>
        <w:top w:val="none" w:sz="0" w:space="0" w:color="auto"/>
        <w:left w:val="none" w:sz="0" w:space="0" w:color="auto"/>
        <w:bottom w:val="none" w:sz="0" w:space="0" w:color="auto"/>
        <w:right w:val="none" w:sz="0" w:space="0" w:color="auto"/>
      </w:divBdr>
      <w:divsChild>
        <w:div w:id="650795140">
          <w:marLeft w:val="0"/>
          <w:marRight w:val="0"/>
          <w:marTop w:val="0"/>
          <w:marBottom w:val="0"/>
          <w:divBdr>
            <w:top w:val="none" w:sz="0" w:space="0" w:color="auto"/>
            <w:left w:val="none" w:sz="0" w:space="0" w:color="auto"/>
            <w:bottom w:val="none" w:sz="0" w:space="0" w:color="auto"/>
            <w:right w:val="none" w:sz="0" w:space="0" w:color="auto"/>
          </w:divBdr>
          <w:divsChild>
            <w:div w:id="12921623">
              <w:marLeft w:val="0"/>
              <w:marRight w:val="0"/>
              <w:marTop w:val="0"/>
              <w:marBottom w:val="0"/>
              <w:divBdr>
                <w:top w:val="none" w:sz="0" w:space="0" w:color="auto"/>
                <w:left w:val="none" w:sz="0" w:space="0" w:color="auto"/>
                <w:bottom w:val="none" w:sz="0" w:space="0" w:color="auto"/>
                <w:right w:val="none" w:sz="0" w:space="0" w:color="auto"/>
              </w:divBdr>
              <w:divsChild>
                <w:div w:id="1876841931">
                  <w:marLeft w:val="0"/>
                  <w:marRight w:val="0"/>
                  <w:marTop w:val="0"/>
                  <w:marBottom w:val="0"/>
                  <w:divBdr>
                    <w:top w:val="none" w:sz="0" w:space="0" w:color="auto"/>
                    <w:left w:val="none" w:sz="0" w:space="0" w:color="auto"/>
                    <w:bottom w:val="none" w:sz="0" w:space="0" w:color="auto"/>
                    <w:right w:val="none" w:sz="0" w:space="0" w:color="auto"/>
                  </w:divBdr>
                  <w:divsChild>
                    <w:div w:id="1331323800">
                      <w:marLeft w:val="-360"/>
                      <w:marRight w:val="-360"/>
                      <w:marTop w:val="0"/>
                      <w:marBottom w:val="0"/>
                      <w:divBdr>
                        <w:top w:val="none" w:sz="0" w:space="0" w:color="auto"/>
                        <w:left w:val="none" w:sz="0" w:space="0" w:color="auto"/>
                        <w:bottom w:val="none" w:sz="0" w:space="0" w:color="auto"/>
                        <w:right w:val="none" w:sz="0" w:space="0" w:color="auto"/>
                      </w:divBdr>
                      <w:divsChild>
                        <w:div w:id="1687832323">
                          <w:marLeft w:val="0"/>
                          <w:marRight w:val="0"/>
                          <w:marTop w:val="0"/>
                          <w:marBottom w:val="0"/>
                          <w:divBdr>
                            <w:top w:val="none" w:sz="0" w:space="0" w:color="auto"/>
                            <w:left w:val="none" w:sz="0" w:space="0" w:color="auto"/>
                            <w:bottom w:val="none" w:sz="0" w:space="0" w:color="auto"/>
                            <w:right w:val="none" w:sz="0" w:space="0" w:color="auto"/>
                          </w:divBdr>
                          <w:divsChild>
                            <w:div w:id="2075548110">
                              <w:marLeft w:val="0"/>
                              <w:marRight w:val="0"/>
                              <w:marTop w:val="0"/>
                              <w:marBottom w:val="0"/>
                              <w:divBdr>
                                <w:top w:val="none" w:sz="0" w:space="0" w:color="auto"/>
                                <w:left w:val="none" w:sz="0" w:space="0" w:color="auto"/>
                                <w:bottom w:val="none" w:sz="0" w:space="0" w:color="auto"/>
                                <w:right w:val="none" w:sz="0" w:space="0" w:color="auto"/>
                              </w:divBdr>
                              <w:divsChild>
                                <w:div w:id="833032793">
                                  <w:marLeft w:val="0"/>
                                  <w:marRight w:val="0"/>
                                  <w:marTop w:val="315"/>
                                  <w:marBottom w:val="0"/>
                                  <w:divBdr>
                                    <w:top w:val="none" w:sz="0" w:space="0" w:color="auto"/>
                                    <w:left w:val="none" w:sz="0" w:space="0" w:color="auto"/>
                                    <w:bottom w:val="none" w:sz="0" w:space="0" w:color="auto"/>
                                    <w:right w:val="none" w:sz="0" w:space="0" w:color="auto"/>
                                  </w:divBdr>
                                  <w:divsChild>
                                    <w:div w:id="1838768942">
                                      <w:marLeft w:val="0"/>
                                      <w:marRight w:val="0"/>
                                      <w:marTop w:val="0"/>
                                      <w:marBottom w:val="0"/>
                                      <w:divBdr>
                                        <w:top w:val="none" w:sz="0" w:space="0" w:color="auto"/>
                                        <w:left w:val="none" w:sz="0" w:space="0" w:color="auto"/>
                                        <w:bottom w:val="none" w:sz="0" w:space="0" w:color="auto"/>
                                        <w:right w:val="none" w:sz="0" w:space="0" w:color="auto"/>
                                      </w:divBdr>
                                    </w:div>
                                    <w:div w:id="1609967478">
                                      <w:marLeft w:val="0"/>
                                      <w:marRight w:val="0"/>
                                      <w:marTop w:val="0"/>
                                      <w:marBottom w:val="0"/>
                                      <w:divBdr>
                                        <w:top w:val="none" w:sz="0" w:space="0" w:color="auto"/>
                                        <w:left w:val="none" w:sz="0" w:space="0" w:color="auto"/>
                                        <w:bottom w:val="none" w:sz="0" w:space="0" w:color="auto"/>
                                        <w:right w:val="none" w:sz="0" w:space="0" w:color="auto"/>
                                      </w:divBdr>
                                    </w:div>
                                    <w:div w:id="6292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313712">
      <w:bodyDiv w:val="1"/>
      <w:marLeft w:val="0"/>
      <w:marRight w:val="0"/>
      <w:marTop w:val="0"/>
      <w:marBottom w:val="0"/>
      <w:divBdr>
        <w:top w:val="none" w:sz="0" w:space="0" w:color="auto"/>
        <w:left w:val="none" w:sz="0" w:space="0" w:color="auto"/>
        <w:bottom w:val="none" w:sz="0" w:space="0" w:color="auto"/>
        <w:right w:val="none" w:sz="0" w:space="0" w:color="auto"/>
      </w:divBdr>
      <w:divsChild>
        <w:div w:id="1470587140">
          <w:marLeft w:val="0"/>
          <w:marRight w:val="0"/>
          <w:marTop w:val="0"/>
          <w:marBottom w:val="0"/>
          <w:divBdr>
            <w:top w:val="none" w:sz="0" w:space="0" w:color="auto"/>
            <w:left w:val="none" w:sz="0" w:space="0" w:color="auto"/>
            <w:bottom w:val="none" w:sz="0" w:space="0" w:color="auto"/>
            <w:right w:val="none" w:sz="0" w:space="0" w:color="auto"/>
          </w:divBdr>
        </w:div>
        <w:div w:id="1786919178">
          <w:marLeft w:val="0"/>
          <w:marRight w:val="0"/>
          <w:marTop w:val="0"/>
          <w:marBottom w:val="0"/>
          <w:divBdr>
            <w:top w:val="none" w:sz="0" w:space="0" w:color="auto"/>
            <w:left w:val="none" w:sz="0" w:space="0" w:color="auto"/>
            <w:bottom w:val="none" w:sz="0" w:space="0" w:color="auto"/>
            <w:right w:val="none" w:sz="0" w:space="0" w:color="auto"/>
          </w:divBdr>
        </w:div>
        <w:div w:id="1591936021">
          <w:marLeft w:val="0"/>
          <w:marRight w:val="0"/>
          <w:marTop w:val="0"/>
          <w:marBottom w:val="0"/>
          <w:divBdr>
            <w:top w:val="none" w:sz="0" w:space="0" w:color="auto"/>
            <w:left w:val="none" w:sz="0" w:space="0" w:color="auto"/>
            <w:bottom w:val="none" w:sz="0" w:space="0" w:color="auto"/>
            <w:right w:val="none" w:sz="0" w:space="0" w:color="auto"/>
          </w:divBdr>
        </w:div>
        <w:div w:id="867180378">
          <w:marLeft w:val="0"/>
          <w:marRight w:val="0"/>
          <w:marTop w:val="0"/>
          <w:marBottom w:val="0"/>
          <w:divBdr>
            <w:top w:val="none" w:sz="0" w:space="0" w:color="auto"/>
            <w:left w:val="none" w:sz="0" w:space="0" w:color="auto"/>
            <w:bottom w:val="none" w:sz="0" w:space="0" w:color="auto"/>
            <w:right w:val="none" w:sz="0" w:space="0" w:color="auto"/>
          </w:divBdr>
        </w:div>
        <w:div w:id="1647661138">
          <w:marLeft w:val="0"/>
          <w:marRight w:val="0"/>
          <w:marTop w:val="0"/>
          <w:marBottom w:val="0"/>
          <w:divBdr>
            <w:top w:val="none" w:sz="0" w:space="0" w:color="auto"/>
            <w:left w:val="none" w:sz="0" w:space="0" w:color="auto"/>
            <w:bottom w:val="none" w:sz="0" w:space="0" w:color="auto"/>
            <w:right w:val="none" w:sz="0" w:space="0" w:color="auto"/>
          </w:divBdr>
        </w:div>
        <w:div w:id="19666157">
          <w:marLeft w:val="0"/>
          <w:marRight w:val="0"/>
          <w:marTop w:val="0"/>
          <w:marBottom w:val="0"/>
          <w:divBdr>
            <w:top w:val="none" w:sz="0" w:space="0" w:color="auto"/>
            <w:left w:val="none" w:sz="0" w:space="0" w:color="auto"/>
            <w:bottom w:val="none" w:sz="0" w:space="0" w:color="auto"/>
            <w:right w:val="none" w:sz="0" w:space="0" w:color="auto"/>
          </w:divBdr>
        </w:div>
        <w:div w:id="1293753806">
          <w:marLeft w:val="0"/>
          <w:marRight w:val="0"/>
          <w:marTop w:val="0"/>
          <w:marBottom w:val="0"/>
          <w:divBdr>
            <w:top w:val="none" w:sz="0" w:space="0" w:color="auto"/>
            <w:left w:val="none" w:sz="0" w:space="0" w:color="auto"/>
            <w:bottom w:val="none" w:sz="0" w:space="0" w:color="auto"/>
            <w:right w:val="none" w:sz="0" w:space="0" w:color="auto"/>
          </w:divBdr>
        </w:div>
      </w:divsChild>
    </w:div>
    <w:div w:id="1967199209">
      <w:bodyDiv w:val="1"/>
      <w:marLeft w:val="0"/>
      <w:marRight w:val="0"/>
      <w:marTop w:val="0"/>
      <w:marBottom w:val="0"/>
      <w:divBdr>
        <w:top w:val="none" w:sz="0" w:space="0" w:color="auto"/>
        <w:left w:val="none" w:sz="0" w:space="0" w:color="auto"/>
        <w:bottom w:val="none" w:sz="0" w:space="0" w:color="auto"/>
        <w:right w:val="none" w:sz="0" w:space="0" w:color="auto"/>
      </w:divBdr>
    </w:div>
    <w:div w:id="20164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ntezmenykereso.mnb.hu/" TargetMode="External"/><Relationship Id="rId2" Type="http://schemas.openxmlformats.org/officeDocument/2006/relationships/hyperlink" Target="http://alk.mnb.hu/data/cms2425155/9944674.pdf" TargetMode="External"/><Relationship Id="rId1" Type="http://schemas.openxmlformats.org/officeDocument/2006/relationships/hyperlink" Target="http://www.mnb.hu/felugyelet/szabalyozas/allasfoglalasok/allasfoglalas-keressel-kapcsolatos-eljarasok-es-elvek" TargetMode="External"/><Relationship Id="rId4" Type="http://schemas.openxmlformats.org/officeDocument/2006/relationships/hyperlink" Target="https://alk.mnb.hu/data/cms2483721/tmpC39.tmp(25013759).pdf" TargetMode="Externa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8569</Characters>
  <Application>Microsoft Office Word</Application>
  <DocSecurity>0</DocSecurity>
  <Lines>71</Lines>
  <Paragraphs>19</Paragraphs>
  <ScaleCrop>false</ScaleCrop>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2023-05-05T06:54:00Z</dcterms:created>
  <dcterms:modified xsi:type="dcterms:W3CDTF">2023-06-06T10:40:00Z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Owner">
    <vt:lpwstr>szablicsi@mnb.hu</vt:lpwstr>
  </property>
  <property fmtid="{D5CDD505-2E9C-101B-9397-08002B2CF9AE}" pid="5" name="MSIP_Label_b0d11092-50c9-4e74-84b5-b1af078dc3d0_SetDate">
    <vt:lpwstr>2023-04-21T12:15:50.6763245Z</vt:lpwstr>
  </property>
  <property fmtid="{D5CDD505-2E9C-101B-9397-08002B2CF9AE}" pid="6" name="MSIP_Label_b0d11092-50c9-4e74-84b5-b1af078dc3d0_Name">
    <vt:lpwstr>Protected</vt:lpwstr>
  </property>
  <property fmtid="{D5CDD505-2E9C-101B-9397-08002B2CF9AE}" pid="7" name="MSIP_Label_b0d11092-50c9-4e74-84b5-b1af078dc3d0_Application">
    <vt:lpwstr>Microsoft Azure Information Protection</vt:lpwstr>
  </property>
  <property fmtid="{D5CDD505-2E9C-101B-9397-08002B2CF9AE}" pid="8" name="MSIP_Label_b0d11092-50c9-4e74-84b5-b1af078dc3d0_ActionId">
    <vt:lpwstr>22f35547-cf99-442b-a772-2d4edc5ef8b1</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2028-04-21T12:17:01Z</vt:filetime>
  </property>
  <property fmtid="{D5CDD505-2E9C-101B-9397-08002B2CF9AE}" pid="12" name="Érvényességet beállító">
    <vt:lpwstr>kaszapf</vt:lpwstr>
  </property>
  <property fmtid="{D5CDD505-2E9C-101B-9397-08002B2CF9AE}" pid="13" name="Érvényességi idő első beállítása">
    <vt:filetime>2023-04-21T12:17:01Z</vt:filetime>
  </property>
</Properties>
</file>